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20223" w14:paraId="1D76C69E" w14:textId="77777777" w:rsidTr="00742692">
        <w:tc>
          <w:tcPr>
            <w:tcW w:w="4530" w:type="dxa"/>
          </w:tcPr>
          <w:p w14:paraId="5FFB800A" w14:textId="77777777" w:rsidR="00F20223" w:rsidRDefault="00F20223" w:rsidP="00742692">
            <w:pPr>
              <w:spacing w:before="120" w:after="120"/>
              <w:jc w:val="left"/>
              <w:rPr>
                <w:rFonts w:eastAsia="Bai Jamjuree"/>
                <w:b/>
                <w:sz w:val="26"/>
                <w:szCs w:val="26"/>
              </w:rPr>
            </w:pPr>
            <w:r w:rsidRPr="00336649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54486B" wp14:editId="596B0491">
                  <wp:extent cx="1405778" cy="495300"/>
                  <wp:effectExtent l="0" t="0" r="4445" b="0"/>
                  <wp:docPr id="1231979985" name="Picture 1231979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80" cy="4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E6BED2D" w14:textId="77777777" w:rsidR="00F20223" w:rsidRDefault="00F20223" w:rsidP="00742692">
            <w:pPr>
              <w:spacing w:before="120" w:after="120"/>
              <w:jc w:val="right"/>
              <w:rPr>
                <w:rFonts w:eastAsia="Bai Jamjuree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9B0464" wp14:editId="4B0468BD">
                  <wp:extent cx="1272875" cy="817245"/>
                  <wp:effectExtent l="0" t="0" r="0" b="0"/>
                  <wp:docPr id="4141900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46" cy="83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E6B1F" w14:textId="77777777" w:rsidR="00F20223" w:rsidRDefault="00F20223" w:rsidP="00F20223">
      <w:pPr>
        <w:spacing w:before="120" w:after="120"/>
        <w:rPr>
          <w:rFonts w:eastAsia="Bai Jamjuree"/>
          <w:b/>
          <w:sz w:val="26"/>
          <w:szCs w:val="26"/>
        </w:rPr>
      </w:pPr>
      <w:r>
        <w:rPr>
          <w:rFonts w:eastAsia="Bai Jamjuree"/>
          <w:b/>
          <w:sz w:val="26"/>
          <w:szCs w:val="26"/>
        </w:rPr>
        <w:t>CHƯƠNG TRÌNH HỘI THẢO</w:t>
      </w:r>
    </w:p>
    <w:p w14:paraId="6E50684A" w14:textId="77777777" w:rsidR="00F20223" w:rsidRPr="00DE3617" w:rsidRDefault="00F20223" w:rsidP="00F20223">
      <w:pPr>
        <w:spacing w:before="120" w:after="120"/>
        <w:rPr>
          <w:rFonts w:eastAsia="Bai Jamjuree"/>
          <w:b/>
          <w:bCs/>
          <w:iCs/>
          <w:sz w:val="26"/>
          <w:szCs w:val="26"/>
        </w:rPr>
      </w:pPr>
      <w:r w:rsidRPr="00DE3617">
        <w:rPr>
          <w:rFonts w:eastAsia="Bai Jamjuree"/>
          <w:b/>
          <w:bCs/>
          <w:iCs/>
          <w:sz w:val="26"/>
          <w:szCs w:val="26"/>
        </w:rPr>
        <w:t xml:space="preserve">“CXO Talk: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Ứng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dụng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công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nghệ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toàn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diện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để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tối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ưu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nguồn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lực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</w:p>
    <w:p w14:paraId="1DBDCB9B" w14:textId="77777777" w:rsidR="00F20223" w:rsidRPr="00DE3617" w:rsidRDefault="00F20223" w:rsidP="00F20223">
      <w:pPr>
        <w:spacing w:before="120" w:after="120"/>
        <w:rPr>
          <w:rFonts w:eastAsia="Bai Jamjuree"/>
          <w:b/>
          <w:bCs/>
          <w:iCs/>
          <w:sz w:val="26"/>
          <w:szCs w:val="26"/>
        </w:rPr>
      </w:pP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và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chi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phí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trong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sản</w:t>
      </w:r>
      <w:proofErr w:type="spellEnd"/>
      <w:r w:rsidRPr="00DE3617">
        <w:rPr>
          <w:rFonts w:eastAsia="Bai Jamjuree"/>
          <w:b/>
          <w:bCs/>
          <w:i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iCs/>
          <w:sz w:val="26"/>
          <w:szCs w:val="26"/>
        </w:rPr>
        <w:t>xuất</w:t>
      </w:r>
      <w:proofErr w:type="spellEnd"/>
      <w:r>
        <w:rPr>
          <w:rFonts w:eastAsia="Bai Jamjuree"/>
          <w:b/>
          <w:bCs/>
          <w:iCs/>
          <w:sz w:val="26"/>
          <w:szCs w:val="26"/>
        </w:rPr>
        <w:t>”</w:t>
      </w:r>
    </w:p>
    <w:p w14:paraId="1538C25E" w14:textId="77777777" w:rsidR="00F20223" w:rsidRDefault="00F20223" w:rsidP="00F20223">
      <w:pPr>
        <w:rPr>
          <w:rFonts w:eastAsia="Bai Jamjuree"/>
          <w:b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536"/>
        <w:gridCol w:w="2967"/>
      </w:tblGrid>
      <w:tr w:rsidR="00F20223" w:rsidRPr="00F20223" w14:paraId="0BB08812" w14:textId="77777777" w:rsidTr="00742692">
        <w:trPr>
          <w:trHeight w:val="604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54772" w14:textId="77777777" w:rsidR="00F20223" w:rsidRPr="00F20223" w:rsidRDefault="00F20223" w:rsidP="00742692">
            <w:pPr>
              <w:rPr>
                <w:sz w:val="26"/>
                <w:szCs w:val="26"/>
              </w:rPr>
            </w:pPr>
            <w:proofErr w:type="spellStart"/>
            <w:r w:rsidRPr="00F20223">
              <w:rPr>
                <w:b/>
                <w:bCs/>
                <w:color w:val="FFFFFF"/>
                <w:sz w:val="26"/>
                <w:szCs w:val="26"/>
              </w:rPr>
              <w:t>Thời</w:t>
            </w:r>
            <w:proofErr w:type="spellEnd"/>
            <w:r w:rsidRPr="00F20223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b/>
                <w:bCs/>
                <w:color w:val="FFFF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12BC34" w14:textId="77777777" w:rsidR="00F20223" w:rsidRPr="00F20223" w:rsidRDefault="00F20223" w:rsidP="00742692">
            <w:pPr>
              <w:rPr>
                <w:sz w:val="26"/>
                <w:szCs w:val="26"/>
              </w:rPr>
            </w:pPr>
            <w:proofErr w:type="spellStart"/>
            <w:r w:rsidRPr="00F20223">
              <w:rPr>
                <w:b/>
                <w:bCs/>
                <w:color w:val="FFFFFF"/>
                <w:sz w:val="26"/>
                <w:szCs w:val="26"/>
              </w:rPr>
              <w:t>Nội</w:t>
            </w:r>
            <w:proofErr w:type="spellEnd"/>
            <w:r w:rsidRPr="00F20223">
              <w:rPr>
                <w:b/>
                <w:bCs/>
                <w:color w:val="FFFFFF"/>
                <w:sz w:val="26"/>
                <w:szCs w:val="26"/>
              </w:rPr>
              <w:t xml:space="preserve"> dung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CADDED" w14:textId="77777777" w:rsidR="00F20223" w:rsidRPr="00F20223" w:rsidRDefault="00F20223" w:rsidP="00742692">
            <w:pPr>
              <w:rPr>
                <w:sz w:val="26"/>
                <w:szCs w:val="26"/>
              </w:rPr>
            </w:pPr>
            <w:proofErr w:type="spellStart"/>
            <w:r w:rsidRPr="00F20223">
              <w:rPr>
                <w:b/>
                <w:bCs/>
                <w:color w:val="FFFFFF"/>
                <w:sz w:val="26"/>
                <w:szCs w:val="26"/>
              </w:rPr>
              <w:t>Diễn</w:t>
            </w:r>
            <w:proofErr w:type="spellEnd"/>
            <w:r w:rsidRPr="00F20223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b/>
                <w:bCs/>
                <w:color w:val="FFFFFF"/>
                <w:sz w:val="26"/>
                <w:szCs w:val="26"/>
              </w:rPr>
              <w:t>giả</w:t>
            </w:r>
            <w:proofErr w:type="spellEnd"/>
          </w:p>
        </w:tc>
      </w:tr>
      <w:tr w:rsidR="00F20223" w:rsidRPr="00F20223" w14:paraId="69DC8C9B" w14:textId="77777777" w:rsidTr="00742692">
        <w:trPr>
          <w:trHeight w:val="33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0CC25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9:00 - 9:15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84645C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Khai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mạc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0AEAC0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</w:p>
        </w:tc>
      </w:tr>
      <w:tr w:rsidR="00F20223" w:rsidRPr="00F20223" w14:paraId="38EC6CA8" w14:textId="77777777" w:rsidTr="00742692">
        <w:trPr>
          <w:trHeight w:val="33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0B13BD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9:15 - 9:30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01160C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trạng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chuyển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ngành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B7A2C6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Lê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Thủy</w:t>
            </w:r>
            <w:proofErr w:type="spellEnd"/>
          </w:p>
        </w:tc>
      </w:tr>
      <w:tr w:rsidR="00F20223" w:rsidRPr="00F20223" w14:paraId="7E53C545" w14:textId="77777777" w:rsidTr="00742692">
        <w:trPr>
          <w:trHeight w:val="33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114411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9:30 - 9:50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6D349D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trạng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áp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nghệ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884F36" w14:textId="77777777" w:rsidR="00F20223" w:rsidRPr="00F20223" w:rsidRDefault="00F20223" w:rsidP="00742692">
            <w:pPr>
              <w:jc w:val="both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  <w:shd w:val="clear" w:color="auto" w:fill="FFFFFF"/>
              </w:rPr>
              <w:t>Ông</w:t>
            </w:r>
            <w:proofErr w:type="spellEnd"/>
            <w:r w:rsidRPr="00F2022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F20223">
              <w:rPr>
                <w:color w:val="000000"/>
                <w:sz w:val="26"/>
                <w:szCs w:val="26"/>
                <w:shd w:val="clear" w:color="auto" w:fill="FFFFFF"/>
              </w:rPr>
              <w:t xml:space="preserve"> Quang </w:t>
            </w:r>
            <w:proofErr w:type="spellStart"/>
            <w:r w:rsidRPr="00F20223">
              <w:rPr>
                <w:color w:val="000000"/>
                <w:sz w:val="26"/>
                <w:szCs w:val="26"/>
                <w:shd w:val="clear" w:color="auto" w:fill="FFFFFF"/>
              </w:rPr>
              <w:t>Hảo</w:t>
            </w:r>
            <w:proofErr w:type="spellEnd"/>
          </w:p>
        </w:tc>
      </w:tr>
      <w:tr w:rsidR="00F20223" w:rsidRPr="00F20223" w14:paraId="73AEBAE0" w14:textId="77777777" w:rsidTr="00742692">
        <w:trPr>
          <w:trHeight w:val="33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C3F59A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9:50 - 10:20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B219CA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bước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mô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minh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945C89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Thanh Hà</w:t>
            </w:r>
          </w:p>
        </w:tc>
      </w:tr>
      <w:tr w:rsidR="00F20223" w:rsidRPr="00F20223" w14:paraId="0F319CF6" w14:textId="77777777" w:rsidTr="00742692">
        <w:trPr>
          <w:trHeight w:val="33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40BAE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10:20 - 10:40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80BFB0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 xml:space="preserve">Xu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nghệ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Giải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AI, IOT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46CCF5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Thanh Hà</w:t>
            </w:r>
          </w:p>
        </w:tc>
      </w:tr>
      <w:tr w:rsidR="00F20223" w:rsidRPr="00F20223" w14:paraId="067198CD" w14:textId="77777777" w:rsidTr="00742692">
        <w:trPr>
          <w:trHeight w:val="57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5F478E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r w:rsidRPr="00F20223">
              <w:rPr>
                <w:color w:val="000000"/>
                <w:sz w:val="26"/>
                <w:szCs w:val="26"/>
              </w:rPr>
              <w:t>10:40- 11:30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909A6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Hỏi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diễn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03F0E8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Bà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Lê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Thủy</w:t>
            </w:r>
            <w:proofErr w:type="spellEnd"/>
          </w:p>
          <w:p w14:paraId="4E3DD8AF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Thanh Hà</w:t>
            </w:r>
          </w:p>
          <w:p w14:paraId="35AE9AB3" w14:textId="77777777" w:rsidR="00F20223" w:rsidRPr="00F20223" w:rsidRDefault="00F20223" w:rsidP="00742692">
            <w:pPr>
              <w:jc w:val="left"/>
              <w:rPr>
                <w:sz w:val="26"/>
                <w:szCs w:val="26"/>
              </w:rPr>
            </w:pPr>
            <w:proofErr w:type="spellStart"/>
            <w:r w:rsidRPr="00F20223">
              <w:rPr>
                <w:color w:val="000000"/>
                <w:sz w:val="26"/>
                <w:szCs w:val="26"/>
              </w:rPr>
              <w:t>Ông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20223">
              <w:rPr>
                <w:color w:val="000000"/>
                <w:sz w:val="26"/>
                <w:szCs w:val="26"/>
              </w:rPr>
              <w:t xml:space="preserve"> Quang </w:t>
            </w:r>
            <w:proofErr w:type="spellStart"/>
            <w:r w:rsidRPr="00F20223">
              <w:rPr>
                <w:color w:val="000000"/>
                <w:sz w:val="26"/>
                <w:szCs w:val="26"/>
              </w:rPr>
              <w:t>Hảo</w:t>
            </w:r>
            <w:proofErr w:type="spellEnd"/>
          </w:p>
        </w:tc>
      </w:tr>
    </w:tbl>
    <w:p w14:paraId="40AEAE09" w14:textId="77777777" w:rsidR="00F20223" w:rsidRDefault="00F20223" w:rsidP="00F20223">
      <w:pPr>
        <w:jc w:val="both"/>
        <w:rPr>
          <w:rFonts w:eastAsia="Bai Jamjuree"/>
          <w:b/>
          <w:sz w:val="26"/>
          <w:szCs w:val="26"/>
        </w:rPr>
      </w:pPr>
    </w:p>
    <w:p w14:paraId="08576584" w14:textId="77777777" w:rsidR="00F20223" w:rsidRPr="00CB42DF" w:rsidRDefault="00F20223" w:rsidP="00F20223">
      <w:pPr>
        <w:spacing w:before="120" w:after="120"/>
        <w:jc w:val="both"/>
        <w:rPr>
          <w:rFonts w:eastAsia="Bai Jamjuree"/>
          <w:b/>
          <w:sz w:val="26"/>
          <w:szCs w:val="26"/>
        </w:rPr>
      </w:pPr>
      <w:r w:rsidRPr="002E49F8">
        <w:rPr>
          <w:rFonts w:eastAsia="Bai Jamjuree"/>
          <w:b/>
          <w:sz w:val="26"/>
          <w:szCs w:val="26"/>
        </w:rPr>
        <w:t xml:space="preserve">Thông tin </w:t>
      </w:r>
      <w:proofErr w:type="spellStart"/>
      <w:r w:rsidRPr="002E49F8">
        <w:rPr>
          <w:rFonts w:eastAsia="Bai Jamjuree"/>
          <w:b/>
          <w:sz w:val="26"/>
          <w:szCs w:val="26"/>
        </w:rPr>
        <w:t>về</w:t>
      </w:r>
      <w:proofErr w:type="spellEnd"/>
      <w:r w:rsidRPr="002E49F8">
        <w:rPr>
          <w:rFonts w:eastAsia="Bai Jamjuree"/>
          <w:b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b/>
          <w:sz w:val="26"/>
          <w:szCs w:val="26"/>
        </w:rPr>
        <w:t>diễn</w:t>
      </w:r>
      <w:proofErr w:type="spellEnd"/>
      <w:r w:rsidRPr="002E49F8">
        <w:rPr>
          <w:rFonts w:eastAsia="Bai Jamjuree"/>
          <w:b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b/>
          <w:sz w:val="26"/>
          <w:szCs w:val="26"/>
        </w:rPr>
        <w:t>giả</w:t>
      </w:r>
      <w:proofErr w:type="spellEnd"/>
      <w:r>
        <w:rPr>
          <w:rFonts w:eastAsia="Bai Jamjuree"/>
          <w:b/>
          <w:sz w:val="26"/>
          <w:szCs w:val="26"/>
        </w:rPr>
        <w:t>:</w:t>
      </w:r>
    </w:p>
    <w:p w14:paraId="1BDE2F0E" w14:textId="77777777" w:rsidR="00F20223" w:rsidRPr="00DE3617" w:rsidRDefault="00F20223" w:rsidP="00F20223">
      <w:pPr>
        <w:spacing w:before="120" w:after="120"/>
        <w:jc w:val="both"/>
        <w:rPr>
          <w:rFonts w:eastAsia="Bai Jamjuree"/>
          <w:sz w:val="26"/>
          <w:szCs w:val="26"/>
        </w:rPr>
      </w:pPr>
      <w:proofErr w:type="spellStart"/>
      <w:r w:rsidRPr="00DE3617">
        <w:rPr>
          <w:rFonts w:eastAsia="Bai Jamjuree"/>
          <w:b/>
          <w:bCs/>
          <w:sz w:val="26"/>
          <w:szCs w:val="26"/>
        </w:rPr>
        <w:t>Bà</w:t>
      </w:r>
      <w:proofErr w:type="spellEnd"/>
      <w:r w:rsidRPr="00DE3617">
        <w:rPr>
          <w:rFonts w:eastAsia="Bai Jamjuree"/>
          <w:b/>
          <w:bCs/>
          <w:sz w:val="26"/>
          <w:szCs w:val="26"/>
        </w:rPr>
        <w:t xml:space="preserve"> Lê </w:t>
      </w:r>
      <w:proofErr w:type="spellStart"/>
      <w:r w:rsidRPr="00DE3617">
        <w:rPr>
          <w:rFonts w:eastAsia="Bai Jamjuree"/>
          <w:b/>
          <w:bCs/>
          <w:sz w:val="26"/>
          <w:szCs w:val="26"/>
        </w:rPr>
        <w:t>Thị</w:t>
      </w:r>
      <w:proofErr w:type="spellEnd"/>
      <w:r w:rsidRPr="00DE3617">
        <w:rPr>
          <w:rFonts w:eastAsia="Bai Jamjuree"/>
          <w:b/>
          <w:bCs/>
          <w:sz w:val="26"/>
          <w:szCs w:val="26"/>
        </w:rPr>
        <w:t xml:space="preserve"> Thu </w:t>
      </w:r>
      <w:proofErr w:type="spellStart"/>
      <w:r w:rsidRPr="00DE3617">
        <w:rPr>
          <w:rFonts w:eastAsia="Bai Jamjuree"/>
          <w:b/>
          <w:bCs/>
          <w:sz w:val="26"/>
          <w:szCs w:val="26"/>
        </w:rPr>
        <w:t>Thủy</w:t>
      </w:r>
      <w:proofErr w:type="spellEnd"/>
      <w:r>
        <w:rPr>
          <w:rFonts w:eastAsia="Bai Jamjuree"/>
          <w:sz w:val="26"/>
          <w:szCs w:val="26"/>
        </w:rPr>
        <w:t xml:space="preserve">: </w:t>
      </w:r>
      <w:proofErr w:type="spellStart"/>
      <w:r w:rsidRPr="00DE3617">
        <w:rPr>
          <w:rFonts w:eastAsia="Bai Jamjuree"/>
          <w:sz w:val="26"/>
          <w:szCs w:val="26"/>
        </w:rPr>
        <w:t>Phó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Viện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trưởng</w:t>
      </w:r>
      <w:proofErr w:type="spellEnd"/>
      <w:r w:rsidRPr="00DE3617">
        <w:rPr>
          <w:rFonts w:eastAsia="Bai Jamjuree"/>
          <w:sz w:val="26"/>
          <w:szCs w:val="26"/>
        </w:rPr>
        <w:t xml:space="preserve">, </w:t>
      </w:r>
      <w:proofErr w:type="spellStart"/>
      <w:r w:rsidRPr="00DE3617">
        <w:rPr>
          <w:rFonts w:eastAsia="Bai Jamjuree"/>
          <w:sz w:val="26"/>
          <w:szCs w:val="26"/>
        </w:rPr>
        <w:t>Viện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Phát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triển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Doanh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nghiệp</w:t>
      </w:r>
      <w:proofErr w:type="spellEnd"/>
      <w:r w:rsidRPr="00DE3617">
        <w:rPr>
          <w:rFonts w:eastAsia="Bai Jamjuree"/>
          <w:sz w:val="26"/>
          <w:szCs w:val="26"/>
        </w:rPr>
        <w:t xml:space="preserve">, Liên </w:t>
      </w:r>
      <w:proofErr w:type="spellStart"/>
      <w:r w:rsidRPr="00DE3617">
        <w:rPr>
          <w:rFonts w:eastAsia="Bai Jamjuree"/>
          <w:sz w:val="26"/>
          <w:szCs w:val="26"/>
        </w:rPr>
        <w:t>đoàn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Thương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mại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và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Công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nghiệp</w:t>
      </w:r>
      <w:proofErr w:type="spellEnd"/>
      <w:r w:rsidRPr="00DE3617">
        <w:rPr>
          <w:rFonts w:eastAsia="Bai Jamjuree"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sz w:val="26"/>
          <w:szCs w:val="26"/>
        </w:rPr>
        <w:t>Việt</w:t>
      </w:r>
      <w:proofErr w:type="spellEnd"/>
      <w:r w:rsidRPr="00DE3617">
        <w:rPr>
          <w:rFonts w:eastAsia="Bai Jamjuree"/>
          <w:sz w:val="26"/>
          <w:szCs w:val="26"/>
        </w:rPr>
        <w:t xml:space="preserve"> Nam (VCCI)</w:t>
      </w:r>
      <w:r>
        <w:rPr>
          <w:rFonts w:eastAsia="Bai Jamjuree"/>
          <w:sz w:val="26"/>
          <w:szCs w:val="26"/>
        </w:rPr>
        <w:t xml:space="preserve">. </w:t>
      </w:r>
      <w:proofErr w:type="spellStart"/>
      <w:r>
        <w:rPr>
          <w:rFonts w:eastAsia="Bai Jamjuree"/>
          <w:sz w:val="26"/>
          <w:szCs w:val="26"/>
        </w:rPr>
        <w:t>Bà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Thuỷ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là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giảng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viên</w:t>
      </w:r>
      <w:proofErr w:type="spellEnd"/>
      <w:r>
        <w:rPr>
          <w:rFonts w:eastAsia="Bai Jamjuree"/>
          <w:sz w:val="26"/>
          <w:szCs w:val="26"/>
        </w:rPr>
        <w:t xml:space="preserve">, </w:t>
      </w:r>
      <w:proofErr w:type="spellStart"/>
      <w:r>
        <w:rPr>
          <w:rFonts w:eastAsia="Bai Jamjuree"/>
          <w:sz w:val="26"/>
          <w:szCs w:val="26"/>
        </w:rPr>
        <w:t>tư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vấn</w:t>
      </w:r>
      <w:proofErr w:type="spellEnd"/>
      <w:r>
        <w:rPr>
          <w:rFonts w:eastAsia="Bai Jamjuree"/>
          <w:sz w:val="26"/>
          <w:szCs w:val="26"/>
        </w:rPr>
        <w:t xml:space="preserve">, </w:t>
      </w:r>
      <w:proofErr w:type="spellStart"/>
      <w:r>
        <w:rPr>
          <w:rFonts w:eastAsia="Bai Jamjuree"/>
          <w:sz w:val="26"/>
          <w:szCs w:val="26"/>
        </w:rPr>
        <w:t>chuyên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gia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hỗ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trợ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doanh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nghiệp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trong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lĩnh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vực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quản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trị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doanh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nghiệp</w:t>
      </w:r>
      <w:proofErr w:type="spellEnd"/>
      <w:r>
        <w:rPr>
          <w:rFonts w:eastAsia="Bai Jamjuree"/>
          <w:sz w:val="26"/>
          <w:szCs w:val="26"/>
        </w:rPr>
        <w:t xml:space="preserve">, </w:t>
      </w:r>
      <w:proofErr w:type="spellStart"/>
      <w:r>
        <w:rPr>
          <w:rFonts w:eastAsia="Bai Jamjuree"/>
          <w:sz w:val="26"/>
          <w:szCs w:val="26"/>
        </w:rPr>
        <w:t>chuyển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đổi</w:t>
      </w:r>
      <w:proofErr w:type="spellEnd"/>
      <w:r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số</w:t>
      </w:r>
      <w:proofErr w:type="spellEnd"/>
      <w:r>
        <w:rPr>
          <w:rFonts w:eastAsia="Bai Jamjuree"/>
          <w:sz w:val="26"/>
          <w:szCs w:val="26"/>
        </w:rPr>
        <w:t>.</w:t>
      </w:r>
    </w:p>
    <w:p w14:paraId="35BFE51B" w14:textId="77777777" w:rsidR="00F20223" w:rsidRDefault="00F20223" w:rsidP="00F20223">
      <w:pPr>
        <w:spacing w:before="120" w:after="120"/>
        <w:jc w:val="both"/>
        <w:rPr>
          <w:rFonts w:eastAsia="Bai Jamjuree"/>
          <w:sz w:val="26"/>
          <w:szCs w:val="26"/>
        </w:rPr>
      </w:pPr>
      <w:proofErr w:type="spellStart"/>
      <w:r w:rsidRPr="00DE3617">
        <w:rPr>
          <w:rFonts w:eastAsia="Bai Jamjuree"/>
          <w:b/>
          <w:bCs/>
          <w:sz w:val="26"/>
          <w:szCs w:val="26"/>
        </w:rPr>
        <w:t>Ông</w:t>
      </w:r>
      <w:proofErr w:type="spellEnd"/>
      <w:r w:rsidRPr="00DE3617">
        <w:rPr>
          <w:rFonts w:eastAsia="Bai Jamjuree"/>
          <w:b/>
          <w:bCs/>
          <w:sz w:val="26"/>
          <w:szCs w:val="26"/>
        </w:rPr>
        <w:t xml:space="preserve"> </w:t>
      </w:r>
      <w:proofErr w:type="spellStart"/>
      <w:r w:rsidRPr="00DE3617">
        <w:rPr>
          <w:rFonts w:eastAsia="Bai Jamjuree"/>
          <w:b/>
          <w:bCs/>
          <w:sz w:val="26"/>
          <w:szCs w:val="26"/>
        </w:rPr>
        <w:t>Phạm</w:t>
      </w:r>
      <w:proofErr w:type="spellEnd"/>
      <w:r w:rsidRPr="00DE3617">
        <w:rPr>
          <w:rFonts w:eastAsia="Bai Jamjuree"/>
          <w:b/>
          <w:bCs/>
          <w:sz w:val="26"/>
          <w:szCs w:val="26"/>
        </w:rPr>
        <w:t xml:space="preserve"> Thanh Hà</w:t>
      </w:r>
      <w:r>
        <w:rPr>
          <w:rFonts w:eastAsia="Bai Jamjuree"/>
          <w:b/>
          <w:bCs/>
          <w:sz w:val="26"/>
          <w:szCs w:val="26"/>
        </w:rPr>
        <w:t>:</w:t>
      </w:r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>
        <w:rPr>
          <w:rFonts w:eastAsia="Bai Jamjuree"/>
          <w:sz w:val="26"/>
          <w:szCs w:val="26"/>
        </w:rPr>
        <w:t>H</w:t>
      </w:r>
      <w:r w:rsidRPr="002E49F8">
        <w:rPr>
          <w:rFonts w:eastAsia="Bai Jamjuree"/>
          <w:sz w:val="26"/>
          <w:szCs w:val="26"/>
        </w:rPr>
        <w:t>iện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đang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giữ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chức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vụ</w:t>
      </w:r>
      <w:proofErr w:type="spellEnd"/>
      <w:r w:rsidRPr="002E49F8">
        <w:rPr>
          <w:rFonts w:eastAsia="Bai Jamjuree"/>
          <w:sz w:val="26"/>
          <w:szCs w:val="26"/>
        </w:rPr>
        <w:t xml:space="preserve"> CEO </w:t>
      </w:r>
      <w:proofErr w:type="spellStart"/>
      <w:r w:rsidRPr="002E49F8">
        <w:rPr>
          <w:rFonts w:eastAsia="Bai Jamjuree"/>
          <w:sz w:val="26"/>
          <w:szCs w:val="26"/>
        </w:rPr>
        <w:t>của</w:t>
      </w:r>
      <w:proofErr w:type="spellEnd"/>
      <w:r w:rsidRPr="002E49F8">
        <w:rPr>
          <w:rFonts w:eastAsia="Bai Jamjuree"/>
          <w:sz w:val="26"/>
          <w:szCs w:val="26"/>
        </w:rPr>
        <w:t xml:space="preserve"> VTI Solutions </w:t>
      </w:r>
      <w:proofErr w:type="spellStart"/>
      <w:r w:rsidRPr="002E49F8">
        <w:rPr>
          <w:rFonts w:eastAsia="Bai Jamjuree"/>
          <w:sz w:val="26"/>
          <w:szCs w:val="26"/>
        </w:rPr>
        <w:t>kiêm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Giám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đốc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Công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nghệ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của</w:t>
      </w:r>
      <w:proofErr w:type="spellEnd"/>
      <w:r w:rsidRPr="002E49F8">
        <w:rPr>
          <w:rFonts w:eastAsia="Bai Jamjuree"/>
          <w:sz w:val="26"/>
          <w:szCs w:val="26"/>
        </w:rPr>
        <w:t xml:space="preserve"> VTI Group - </w:t>
      </w:r>
      <w:proofErr w:type="spellStart"/>
      <w:r w:rsidRPr="002E49F8">
        <w:rPr>
          <w:rFonts w:eastAsia="Bai Jamjuree"/>
          <w:sz w:val="26"/>
          <w:szCs w:val="26"/>
        </w:rPr>
        <w:t>tập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đoàn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công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nghệ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thông</w:t>
      </w:r>
      <w:proofErr w:type="spellEnd"/>
      <w:r w:rsidRPr="002E49F8">
        <w:rPr>
          <w:rFonts w:eastAsia="Bai Jamjuree"/>
          <w:sz w:val="26"/>
          <w:szCs w:val="26"/>
        </w:rPr>
        <w:t xml:space="preserve"> tin </w:t>
      </w:r>
      <w:proofErr w:type="spellStart"/>
      <w:r w:rsidRPr="002E49F8">
        <w:rPr>
          <w:rFonts w:eastAsia="Bai Jamjuree"/>
          <w:sz w:val="26"/>
          <w:szCs w:val="26"/>
        </w:rPr>
        <w:t>hàng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đầu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Việt</w:t>
      </w:r>
      <w:proofErr w:type="spellEnd"/>
      <w:r w:rsidRPr="002E49F8">
        <w:rPr>
          <w:rFonts w:eastAsia="Bai Jamjuree"/>
          <w:sz w:val="26"/>
          <w:szCs w:val="26"/>
        </w:rPr>
        <w:t xml:space="preserve"> Nam. </w:t>
      </w:r>
      <w:proofErr w:type="spellStart"/>
      <w:r w:rsidRPr="002E49F8">
        <w:rPr>
          <w:rFonts w:eastAsia="Bai Jamjuree"/>
          <w:sz w:val="26"/>
          <w:szCs w:val="26"/>
        </w:rPr>
        <w:t>Ông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Phạm</w:t>
      </w:r>
      <w:proofErr w:type="spellEnd"/>
      <w:r w:rsidRPr="002E49F8">
        <w:rPr>
          <w:rFonts w:eastAsia="Bai Jamjuree"/>
          <w:sz w:val="26"/>
          <w:szCs w:val="26"/>
        </w:rPr>
        <w:t xml:space="preserve"> Thanh Hà </w:t>
      </w:r>
      <w:proofErr w:type="spellStart"/>
      <w:r w:rsidRPr="002E49F8">
        <w:rPr>
          <w:rFonts w:eastAsia="Bai Jamjuree"/>
          <w:sz w:val="26"/>
          <w:szCs w:val="26"/>
        </w:rPr>
        <w:t>có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nhiều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năm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kinh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nghiệm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trong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việc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tư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vấn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và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thực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thi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chuyển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đổi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số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cho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các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doanh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nghiệp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Việt</w:t>
      </w:r>
      <w:proofErr w:type="spellEnd"/>
      <w:r w:rsidRPr="002E49F8">
        <w:rPr>
          <w:rFonts w:eastAsia="Bai Jamjuree"/>
          <w:sz w:val="26"/>
          <w:szCs w:val="26"/>
        </w:rPr>
        <w:t xml:space="preserve"> Nam, </w:t>
      </w:r>
      <w:proofErr w:type="spellStart"/>
      <w:r w:rsidRPr="002E49F8">
        <w:rPr>
          <w:rFonts w:eastAsia="Bai Jamjuree"/>
          <w:sz w:val="26"/>
          <w:szCs w:val="26"/>
        </w:rPr>
        <w:t>Nhật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Bản</w:t>
      </w:r>
      <w:proofErr w:type="spellEnd"/>
      <w:r w:rsidRPr="002E49F8">
        <w:rPr>
          <w:rFonts w:eastAsia="Bai Jamjuree"/>
          <w:sz w:val="26"/>
          <w:szCs w:val="26"/>
        </w:rPr>
        <w:t xml:space="preserve">, </w:t>
      </w:r>
      <w:proofErr w:type="spellStart"/>
      <w:r w:rsidRPr="002E49F8">
        <w:rPr>
          <w:rFonts w:eastAsia="Bai Jamjuree"/>
          <w:sz w:val="26"/>
          <w:szCs w:val="26"/>
        </w:rPr>
        <w:t>Hàn</w:t>
      </w:r>
      <w:proofErr w:type="spellEnd"/>
      <w:r w:rsidRPr="002E49F8">
        <w:rPr>
          <w:rFonts w:eastAsia="Bai Jamjuree"/>
          <w:sz w:val="26"/>
          <w:szCs w:val="26"/>
        </w:rPr>
        <w:t xml:space="preserve"> </w:t>
      </w:r>
      <w:proofErr w:type="spellStart"/>
      <w:r w:rsidRPr="002E49F8">
        <w:rPr>
          <w:rFonts w:eastAsia="Bai Jamjuree"/>
          <w:sz w:val="26"/>
          <w:szCs w:val="26"/>
        </w:rPr>
        <w:t>Quốc</w:t>
      </w:r>
      <w:proofErr w:type="spellEnd"/>
      <w:r w:rsidRPr="002E49F8">
        <w:rPr>
          <w:rFonts w:eastAsia="Bai Jamjuree"/>
          <w:sz w:val="26"/>
          <w:szCs w:val="26"/>
        </w:rPr>
        <w:t>, Singapore...</w:t>
      </w:r>
    </w:p>
    <w:p w14:paraId="1DC51F6B" w14:textId="77777777" w:rsidR="00F20223" w:rsidRDefault="00F20223" w:rsidP="00F20223">
      <w:pPr>
        <w:spacing w:before="120" w:after="120"/>
        <w:jc w:val="both"/>
        <w:rPr>
          <w:rFonts w:eastAsia="Bai Jamjuree"/>
          <w:sz w:val="26"/>
          <w:szCs w:val="26"/>
        </w:rPr>
      </w:pPr>
      <w:proofErr w:type="spellStart"/>
      <w:r w:rsidRPr="00CB42DF">
        <w:rPr>
          <w:rFonts w:eastAsia="Bai Jamjuree"/>
          <w:b/>
          <w:bCs/>
          <w:sz w:val="26"/>
          <w:szCs w:val="26"/>
        </w:rPr>
        <w:t>Ông</w:t>
      </w:r>
      <w:proofErr w:type="spellEnd"/>
      <w:r w:rsidRPr="00CB42DF">
        <w:rPr>
          <w:rFonts w:eastAsia="Bai Jamjuree"/>
          <w:b/>
          <w:bCs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b/>
          <w:bCs/>
          <w:sz w:val="26"/>
          <w:szCs w:val="26"/>
        </w:rPr>
        <w:t>Nguyễn</w:t>
      </w:r>
      <w:proofErr w:type="spellEnd"/>
      <w:r w:rsidRPr="00CB42DF">
        <w:rPr>
          <w:rFonts w:eastAsia="Bai Jamjuree"/>
          <w:b/>
          <w:bCs/>
          <w:sz w:val="26"/>
          <w:szCs w:val="26"/>
        </w:rPr>
        <w:t xml:space="preserve"> Quang </w:t>
      </w:r>
      <w:proofErr w:type="spellStart"/>
      <w:r w:rsidRPr="00CB42DF">
        <w:rPr>
          <w:rFonts w:eastAsia="Bai Jamjuree"/>
          <w:b/>
          <w:bCs/>
          <w:sz w:val="26"/>
          <w:szCs w:val="26"/>
        </w:rPr>
        <w:t>Hảo</w:t>
      </w:r>
      <w:proofErr w:type="spellEnd"/>
      <w:r>
        <w:rPr>
          <w:rFonts w:eastAsia="Bai Jamjuree"/>
          <w:b/>
          <w:bCs/>
          <w:sz w:val="26"/>
          <w:szCs w:val="26"/>
        </w:rPr>
        <w:t xml:space="preserve">: </w:t>
      </w:r>
      <w:proofErr w:type="spellStart"/>
      <w:r w:rsidRPr="00CB42DF">
        <w:rPr>
          <w:rFonts w:eastAsia="Bai Jamjuree"/>
          <w:sz w:val="26"/>
          <w:szCs w:val="26"/>
        </w:rPr>
        <w:t>Chuyên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gia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tư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vấn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triển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khai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hệ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thống</w:t>
      </w:r>
      <w:proofErr w:type="spellEnd"/>
      <w:r w:rsidRPr="00CB42DF">
        <w:rPr>
          <w:rFonts w:eastAsia="Bai Jamjuree"/>
          <w:sz w:val="26"/>
          <w:szCs w:val="26"/>
        </w:rPr>
        <w:t xml:space="preserve"> ERP </w:t>
      </w:r>
      <w:proofErr w:type="spellStart"/>
      <w:r w:rsidRPr="00CB42DF">
        <w:rPr>
          <w:rFonts w:eastAsia="Bai Jamjuree"/>
          <w:sz w:val="26"/>
          <w:szCs w:val="26"/>
        </w:rPr>
        <w:t>và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tư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vấn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chuyển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đổi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số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với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hơn</w:t>
      </w:r>
      <w:proofErr w:type="spellEnd"/>
      <w:r w:rsidRPr="00CB42DF">
        <w:rPr>
          <w:rFonts w:eastAsia="Bai Jamjuree"/>
          <w:sz w:val="26"/>
          <w:szCs w:val="26"/>
        </w:rPr>
        <w:t xml:space="preserve"> 13 </w:t>
      </w:r>
      <w:proofErr w:type="spellStart"/>
      <w:r w:rsidRPr="00CB42DF">
        <w:rPr>
          <w:rFonts w:eastAsia="Bai Jamjuree"/>
          <w:sz w:val="26"/>
          <w:szCs w:val="26"/>
        </w:rPr>
        <w:t>năm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kinh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nghiệm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trong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ngành</w:t>
      </w:r>
      <w:proofErr w:type="spellEnd"/>
      <w:r w:rsidRPr="00CB42DF">
        <w:rPr>
          <w:rFonts w:eastAsia="Bai Jamjuree"/>
          <w:sz w:val="26"/>
          <w:szCs w:val="26"/>
        </w:rPr>
        <w:t xml:space="preserve"> </w:t>
      </w:r>
      <w:proofErr w:type="spellStart"/>
      <w:r w:rsidRPr="00CB42DF">
        <w:rPr>
          <w:rFonts w:eastAsia="Bai Jamjuree"/>
          <w:sz w:val="26"/>
          <w:szCs w:val="26"/>
        </w:rPr>
        <w:t>Dệt</w:t>
      </w:r>
      <w:proofErr w:type="spellEnd"/>
      <w:r w:rsidRPr="00CB42DF">
        <w:rPr>
          <w:rFonts w:eastAsia="Bai Jamjuree"/>
          <w:sz w:val="26"/>
          <w:szCs w:val="26"/>
        </w:rPr>
        <w:t xml:space="preserve"> May.</w:t>
      </w:r>
    </w:p>
    <w:p w14:paraId="2E5300D9" w14:textId="77777777" w:rsidR="00F20223" w:rsidRDefault="00F20223" w:rsidP="00F20223">
      <w:pPr>
        <w:spacing w:before="120" w:after="120"/>
        <w:jc w:val="both"/>
        <w:rPr>
          <w:rFonts w:eastAsia="Bai Jamjuree"/>
          <w:sz w:val="26"/>
          <w:szCs w:val="26"/>
        </w:rPr>
      </w:pPr>
    </w:p>
    <w:sectPr w:rsidR="00F2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i Jamjure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E"/>
    <w:rsid w:val="00534BCE"/>
    <w:rsid w:val="006532A6"/>
    <w:rsid w:val="00DE6B05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94AC"/>
  <w15:chartTrackingRefBased/>
  <w15:docId w15:val="{6FE305C2-717A-4D71-8395-287FB7A2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23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223"/>
    <w:pPr>
      <w:spacing w:after="0" w:line="240" w:lineRule="auto"/>
    </w:pPr>
    <w:rPr>
      <w:kern w:val="0"/>
      <w:lang w:val="vi-V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Huong</cp:lastModifiedBy>
  <cp:revision>2</cp:revision>
  <dcterms:created xsi:type="dcterms:W3CDTF">2023-05-22T03:22:00Z</dcterms:created>
  <dcterms:modified xsi:type="dcterms:W3CDTF">2023-05-22T03:23:00Z</dcterms:modified>
</cp:coreProperties>
</file>