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F8D" w:rsidRDefault="00202F8D">
      <w:pPr>
        <w:pStyle w:val="BodyText"/>
        <w:spacing w:before="0"/>
        <w:ind w:left="8950"/>
        <w:rPr>
          <w:sz w:val="20"/>
        </w:rPr>
      </w:pPr>
    </w:p>
    <w:p w:rsidR="00202F8D" w:rsidRDefault="00117507">
      <w:pPr>
        <w:pStyle w:val="Title"/>
      </w:pPr>
      <w:r>
        <w:rPr>
          <w:noProof/>
          <w:lang w:val="en-US"/>
        </w:rPr>
        <w:drawing>
          <wp:anchor distT="0" distB="0" distL="0" distR="0" simplePos="0" relativeHeight="15729152" behindDoc="0" locked="0" layoutInCell="1" allowOverlap="1">
            <wp:simplePos x="0" y="0"/>
            <wp:positionH relativeFrom="page">
              <wp:posOffset>671830</wp:posOffset>
            </wp:positionH>
            <wp:positionV relativeFrom="paragraph">
              <wp:posOffset>-140843</wp:posOffset>
            </wp:positionV>
            <wp:extent cx="1557655" cy="54292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557655" cy="542925"/>
                    </a:xfrm>
                    <a:prstGeom prst="rect">
                      <a:avLst/>
                    </a:prstGeom>
                  </pic:spPr>
                </pic:pic>
              </a:graphicData>
            </a:graphic>
          </wp:anchor>
        </w:drawing>
      </w:r>
      <w:r>
        <w:t>PHIẾU</w:t>
      </w:r>
      <w:r>
        <w:rPr>
          <w:spacing w:val="-8"/>
        </w:rPr>
        <w:t xml:space="preserve"> </w:t>
      </w:r>
      <w:r>
        <w:t>ĐĂNG</w:t>
      </w:r>
      <w:r>
        <w:rPr>
          <w:spacing w:val="-9"/>
        </w:rPr>
        <w:t xml:space="preserve"> </w:t>
      </w:r>
      <w:r>
        <w:t>KÝ</w:t>
      </w:r>
      <w:r>
        <w:rPr>
          <w:spacing w:val="-10"/>
        </w:rPr>
        <w:t xml:space="preserve"> </w:t>
      </w:r>
      <w:r>
        <w:t>THAM</w:t>
      </w:r>
      <w:r>
        <w:rPr>
          <w:spacing w:val="-9"/>
        </w:rPr>
        <w:t xml:space="preserve"> </w:t>
      </w:r>
      <w:r>
        <w:rPr>
          <w:spacing w:val="-5"/>
        </w:rPr>
        <w:t>DỰ</w:t>
      </w:r>
    </w:p>
    <w:p w:rsidR="00202F8D" w:rsidRDefault="00FB2E51">
      <w:pPr>
        <w:spacing w:line="298" w:lineRule="exact"/>
        <w:ind w:left="105" w:right="785"/>
        <w:jc w:val="center"/>
        <w:rPr>
          <w:b/>
          <w:i/>
          <w:spacing w:val="-2"/>
          <w:sz w:val="26"/>
          <w:lang w:val="en-US"/>
        </w:rPr>
      </w:pPr>
      <w:r>
        <w:rPr>
          <w:b/>
          <w:i/>
          <w:spacing w:val="-2"/>
          <w:sz w:val="26"/>
          <w:lang w:val="en-US"/>
        </w:rPr>
        <w:t>KHÓA</w:t>
      </w:r>
      <w:r w:rsidR="00D55D43">
        <w:rPr>
          <w:b/>
          <w:i/>
          <w:spacing w:val="-2"/>
          <w:sz w:val="26"/>
          <w:lang w:val="en-US"/>
        </w:rPr>
        <w:t xml:space="preserve"> ĐÀO TẠO</w:t>
      </w:r>
    </w:p>
    <w:p w:rsidR="00811D82" w:rsidRDefault="00811D82">
      <w:pPr>
        <w:spacing w:line="298" w:lineRule="exact"/>
        <w:ind w:left="105" w:right="785"/>
        <w:jc w:val="center"/>
        <w:rPr>
          <w:b/>
          <w:i/>
          <w:spacing w:val="-2"/>
          <w:sz w:val="26"/>
          <w:lang w:val="en-US"/>
        </w:rPr>
      </w:pPr>
    </w:p>
    <w:p w:rsidR="005C008B" w:rsidRPr="00B2407E" w:rsidRDefault="00472790" w:rsidP="00B2407E">
      <w:pPr>
        <w:pStyle w:val="NormalWeb"/>
        <w:shd w:val="clear" w:color="auto" w:fill="FFFFFF"/>
        <w:spacing w:before="0" w:beforeAutospacing="0" w:after="0" w:afterAutospacing="0"/>
        <w:ind w:firstLine="567"/>
        <w:jc w:val="center"/>
        <w:rPr>
          <w:sz w:val="27"/>
          <w:szCs w:val="27"/>
          <w:lang w:val="pt-PT"/>
        </w:rPr>
      </w:pPr>
      <w:r>
        <w:rPr>
          <w:b/>
          <w:sz w:val="28"/>
          <w:szCs w:val="28"/>
        </w:rPr>
        <w:t>“</w:t>
      </w:r>
      <w:r w:rsidR="00B2407E" w:rsidRPr="00C53332">
        <w:rPr>
          <w:b/>
          <w:sz w:val="27"/>
          <w:szCs w:val="27"/>
          <w:lang w:val="pt-PT"/>
        </w:rPr>
        <w:t>Khóa đào tạo Sẵn sàng cho đầu tư tác động</w:t>
      </w:r>
      <w:r>
        <w:rPr>
          <w:b/>
          <w:sz w:val="28"/>
          <w:szCs w:val="28"/>
        </w:rPr>
        <w:t>”</w:t>
      </w:r>
    </w:p>
    <w:p w:rsidR="00D55D43" w:rsidRPr="005C008B" w:rsidRDefault="00D55D43">
      <w:pPr>
        <w:spacing w:line="298" w:lineRule="exact"/>
        <w:ind w:left="105" w:right="785"/>
        <w:jc w:val="center"/>
        <w:rPr>
          <w:b/>
          <w:i/>
          <w:sz w:val="28"/>
          <w:szCs w:val="28"/>
          <w:lang w:val="en-US"/>
        </w:rPr>
      </w:pPr>
    </w:p>
    <w:p w:rsidR="00B2407E" w:rsidRPr="003E7DE8" w:rsidRDefault="00B2407E" w:rsidP="00B2407E">
      <w:pPr>
        <w:jc w:val="both"/>
        <w:rPr>
          <w:sz w:val="27"/>
          <w:szCs w:val="27"/>
          <w:lang w:val="pt-PT"/>
        </w:rPr>
      </w:pPr>
      <w:r>
        <w:rPr>
          <w:b/>
          <w:sz w:val="27"/>
          <w:szCs w:val="27"/>
          <w:lang w:val="pt-PT"/>
        </w:rPr>
        <w:tab/>
      </w:r>
      <w:r w:rsidRPr="00C53332">
        <w:rPr>
          <w:b/>
          <w:sz w:val="27"/>
          <w:szCs w:val="27"/>
          <w:lang w:val="pt-PT"/>
        </w:rPr>
        <w:t>Thời gian :</w:t>
      </w:r>
      <w:r w:rsidRPr="003E7DE8">
        <w:rPr>
          <w:sz w:val="27"/>
          <w:szCs w:val="27"/>
          <w:lang w:val="pt-PT"/>
        </w:rPr>
        <w:t xml:space="preserve"> ngày 29-30-31/07/2025 từ  từ 7h30 -17h00</w:t>
      </w:r>
    </w:p>
    <w:p w:rsidR="00B2407E" w:rsidRDefault="00B2407E" w:rsidP="00B2407E">
      <w:pPr>
        <w:jc w:val="both"/>
        <w:rPr>
          <w:sz w:val="27"/>
          <w:szCs w:val="27"/>
          <w:lang w:val="pt-PT"/>
        </w:rPr>
      </w:pPr>
      <w:r>
        <w:rPr>
          <w:b/>
          <w:sz w:val="27"/>
          <w:szCs w:val="27"/>
          <w:lang w:val="pt-PT"/>
        </w:rPr>
        <w:tab/>
      </w:r>
      <w:r w:rsidRPr="00C53332">
        <w:rPr>
          <w:b/>
          <w:sz w:val="27"/>
          <w:szCs w:val="27"/>
          <w:lang w:val="pt-PT"/>
        </w:rPr>
        <w:t>Địa điểm :</w:t>
      </w:r>
      <w:r w:rsidRPr="003E7DE8">
        <w:rPr>
          <w:sz w:val="27"/>
          <w:szCs w:val="27"/>
          <w:lang w:val="pt-PT"/>
        </w:rPr>
        <w:t xml:space="preserve"> Khách sạn MT Collection Ninh Bình, Số 5, đường Tràng An, </w:t>
      </w:r>
      <w:r>
        <w:rPr>
          <w:sz w:val="27"/>
          <w:szCs w:val="27"/>
          <w:lang w:val="pt-PT"/>
        </w:rPr>
        <w:tab/>
      </w:r>
      <w:r>
        <w:rPr>
          <w:sz w:val="27"/>
          <w:szCs w:val="27"/>
          <w:lang w:val="pt-PT"/>
        </w:rPr>
        <w:tab/>
        <w:t xml:space="preserve"> </w:t>
      </w:r>
      <w:r>
        <w:rPr>
          <w:sz w:val="27"/>
          <w:szCs w:val="27"/>
          <w:lang w:val="pt-PT"/>
        </w:rPr>
        <w:tab/>
      </w:r>
      <w:r w:rsidRPr="003E7DE8">
        <w:rPr>
          <w:sz w:val="27"/>
          <w:szCs w:val="27"/>
          <w:lang w:val="pt-PT"/>
        </w:rPr>
        <w:t>Phường Đông Thành, Thành phố Hoa Lư, tỉnh Ninh Bình.</w:t>
      </w:r>
    </w:p>
    <w:p w:rsidR="00202F8D" w:rsidRDefault="00202F8D">
      <w:pPr>
        <w:spacing w:before="68"/>
        <w:ind w:left="260"/>
        <w:rPr>
          <w:b/>
          <w:sz w:val="26"/>
        </w:rPr>
      </w:pPr>
    </w:p>
    <w:p w:rsidR="00202F8D" w:rsidRDefault="00117507">
      <w:pPr>
        <w:pStyle w:val="BodyText"/>
        <w:spacing w:before="113"/>
      </w:pPr>
      <w:r>
        <w:t>Tên</w:t>
      </w:r>
      <w:r>
        <w:rPr>
          <w:spacing w:val="43"/>
        </w:rPr>
        <w:t xml:space="preserve"> </w:t>
      </w:r>
      <w:r>
        <w:t>đơn</w:t>
      </w:r>
      <w:r>
        <w:rPr>
          <w:spacing w:val="43"/>
        </w:rPr>
        <w:t xml:space="preserve"> </w:t>
      </w:r>
      <w:r>
        <w:rPr>
          <w:spacing w:val="-2"/>
        </w:rPr>
        <w:t>vị:.............................................................................................................................................</w:t>
      </w:r>
    </w:p>
    <w:p w:rsidR="00202F8D" w:rsidRDefault="00117507">
      <w:pPr>
        <w:pStyle w:val="BodyText"/>
      </w:pPr>
      <w:r>
        <w:t>Mã</w:t>
      </w:r>
      <w:r>
        <w:rPr>
          <w:spacing w:val="18"/>
        </w:rPr>
        <w:t xml:space="preserve"> </w:t>
      </w:r>
      <w:r>
        <w:t>số</w:t>
      </w:r>
      <w:r>
        <w:rPr>
          <w:spacing w:val="20"/>
        </w:rPr>
        <w:t xml:space="preserve"> </w:t>
      </w:r>
      <w:r>
        <w:t>thuế</w:t>
      </w:r>
      <w:r>
        <w:rPr>
          <w:spacing w:val="18"/>
        </w:rPr>
        <w:t xml:space="preserve"> </w:t>
      </w:r>
      <w:r>
        <w:t>:</w:t>
      </w:r>
      <w:r>
        <w:rPr>
          <w:spacing w:val="20"/>
        </w:rPr>
        <w:t xml:space="preserve"> </w:t>
      </w:r>
      <w:r>
        <w:rPr>
          <w:spacing w:val="-2"/>
        </w:rPr>
        <w:t>..........................................................................................................................................</w:t>
      </w:r>
    </w:p>
    <w:p w:rsidR="00202F8D" w:rsidRDefault="00117507">
      <w:pPr>
        <w:pStyle w:val="BodyText"/>
        <w:spacing w:before="121"/>
      </w:pPr>
      <w:r>
        <w:t>Ðịa</w:t>
      </w:r>
      <w:r>
        <w:rPr>
          <w:spacing w:val="42"/>
        </w:rPr>
        <w:t xml:space="preserve"> </w:t>
      </w:r>
      <w:r>
        <w:t>chỉ:</w:t>
      </w:r>
      <w:r>
        <w:rPr>
          <w:spacing w:val="44"/>
        </w:rPr>
        <w:t xml:space="preserve"> </w:t>
      </w:r>
      <w:r>
        <w:rPr>
          <w:spacing w:val="-2"/>
        </w:rPr>
        <w:t>................................................................................................................................................</w:t>
      </w:r>
    </w:p>
    <w:p w:rsidR="00202F8D" w:rsidRDefault="00117507">
      <w:pPr>
        <w:pStyle w:val="BodyText"/>
      </w:pPr>
      <w:r>
        <w:t>Ðiện</w:t>
      </w:r>
      <w:r>
        <w:rPr>
          <w:spacing w:val="-11"/>
        </w:rPr>
        <w:t xml:space="preserve"> </w:t>
      </w:r>
      <w:r>
        <w:t>thoại:</w:t>
      </w:r>
      <w:r>
        <w:rPr>
          <w:spacing w:val="-11"/>
        </w:rPr>
        <w:t xml:space="preserve"> </w:t>
      </w:r>
      <w:r>
        <w:t>...............................Fax:.........................Email:</w:t>
      </w:r>
      <w:r>
        <w:rPr>
          <w:spacing w:val="-11"/>
        </w:rPr>
        <w:t xml:space="preserve"> </w:t>
      </w:r>
      <w:r>
        <w:rPr>
          <w:spacing w:val="-2"/>
        </w:rPr>
        <w:t>.................................................................</w:t>
      </w:r>
    </w:p>
    <w:p w:rsidR="00202F8D" w:rsidRDefault="00117507">
      <w:pPr>
        <w:pStyle w:val="BodyText"/>
        <w:rPr>
          <w:spacing w:val="-2"/>
        </w:rPr>
      </w:pPr>
      <w:r>
        <w:t>Người</w:t>
      </w:r>
      <w:r>
        <w:rPr>
          <w:spacing w:val="-1"/>
        </w:rPr>
        <w:t xml:space="preserve"> </w:t>
      </w:r>
      <w:r>
        <w:t>liên</w:t>
      </w:r>
      <w:r>
        <w:rPr>
          <w:spacing w:val="-2"/>
        </w:rPr>
        <w:t xml:space="preserve"> </w:t>
      </w:r>
      <w:r>
        <w:t>hệ:.........................................................</w:t>
      </w:r>
      <w:r>
        <w:rPr>
          <w:spacing w:val="-1"/>
        </w:rPr>
        <w:t xml:space="preserve"> </w:t>
      </w:r>
      <w:r>
        <w:t>Chức</w:t>
      </w:r>
      <w:r>
        <w:rPr>
          <w:spacing w:val="-2"/>
        </w:rPr>
        <w:t xml:space="preserve"> vụ:...............................................................</w:t>
      </w:r>
    </w:p>
    <w:p w:rsidR="00202F8D" w:rsidRPr="005C008B" w:rsidRDefault="00ED0CA0" w:rsidP="00CA2C19">
      <w:pPr>
        <w:pStyle w:val="TableParagraph"/>
        <w:spacing w:before="140"/>
        <w:ind w:left="9" w:right="2"/>
        <w:jc w:val="center"/>
        <w:rPr>
          <w:b/>
          <w:sz w:val="30"/>
          <w:szCs w:val="30"/>
          <w:lang w:val="en-US"/>
        </w:rPr>
      </w:pPr>
      <w:r w:rsidRPr="005C008B">
        <w:rPr>
          <w:b/>
          <w:sz w:val="30"/>
          <w:szCs w:val="30"/>
        </w:rPr>
        <w:t>D</w:t>
      </w:r>
      <w:r w:rsidR="00117507" w:rsidRPr="005C008B">
        <w:rPr>
          <w:b/>
          <w:sz w:val="30"/>
          <w:szCs w:val="30"/>
        </w:rPr>
        <w:t>anh sách học viên tham dự</w:t>
      </w:r>
    </w:p>
    <w:p w:rsidR="003973B6" w:rsidRPr="003973B6" w:rsidRDefault="003973B6" w:rsidP="003973B6">
      <w:pPr>
        <w:spacing w:before="127" w:after="2"/>
        <w:ind w:left="105" w:right="786"/>
        <w:rPr>
          <w:sz w:val="24"/>
          <w:lang w:val="en-US"/>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982"/>
        <w:gridCol w:w="1419"/>
        <w:gridCol w:w="1700"/>
        <w:gridCol w:w="2431"/>
      </w:tblGrid>
      <w:tr w:rsidR="00B2407E" w:rsidTr="00B2407E">
        <w:trPr>
          <w:trHeight w:val="565"/>
        </w:trPr>
        <w:tc>
          <w:tcPr>
            <w:tcW w:w="567" w:type="dxa"/>
          </w:tcPr>
          <w:p w:rsidR="00B2407E" w:rsidRDefault="00B2407E">
            <w:pPr>
              <w:pStyle w:val="TableParagraph"/>
              <w:spacing w:before="140"/>
              <w:ind w:left="11"/>
              <w:jc w:val="center"/>
              <w:rPr>
                <w:b/>
                <w:sz w:val="24"/>
              </w:rPr>
            </w:pPr>
            <w:r>
              <w:rPr>
                <w:b/>
                <w:spacing w:val="-5"/>
                <w:sz w:val="24"/>
              </w:rPr>
              <w:t>Stt</w:t>
            </w:r>
          </w:p>
        </w:tc>
        <w:tc>
          <w:tcPr>
            <w:tcW w:w="3982" w:type="dxa"/>
          </w:tcPr>
          <w:p w:rsidR="00B2407E" w:rsidRDefault="00B2407E">
            <w:pPr>
              <w:pStyle w:val="TableParagraph"/>
              <w:spacing w:before="140"/>
              <w:ind w:left="9" w:right="2"/>
              <w:jc w:val="center"/>
              <w:rPr>
                <w:b/>
                <w:sz w:val="24"/>
              </w:rPr>
            </w:pPr>
            <w:r>
              <w:rPr>
                <w:b/>
                <w:sz w:val="24"/>
              </w:rPr>
              <w:t>Họ</w:t>
            </w:r>
            <w:r>
              <w:rPr>
                <w:b/>
                <w:spacing w:val="-1"/>
                <w:sz w:val="24"/>
              </w:rPr>
              <w:t xml:space="preserve"> </w:t>
            </w:r>
            <w:r>
              <w:rPr>
                <w:b/>
                <w:sz w:val="24"/>
              </w:rPr>
              <w:t>và tên</w:t>
            </w:r>
            <w:r>
              <w:rPr>
                <w:b/>
                <w:spacing w:val="-1"/>
                <w:sz w:val="24"/>
              </w:rPr>
              <w:t xml:space="preserve"> </w:t>
            </w:r>
            <w:r>
              <w:rPr>
                <w:b/>
                <w:sz w:val="24"/>
              </w:rPr>
              <w:t>học</w:t>
            </w:r>
            <w:r>
              <w:rPr>
                <w:b/>
                <w:spacing w:val="-1"/>
                <w:sz w:val="24"/>
              </w:rPr>
              <w:t xml:space="preserve"> </w:t>
            </w:r>
            <w:r>
              <w:rPr>
                <w:b/>
                <w:spacing w:val="-4"/>
                <w:sz w:val="24"/>
              </w:rPr>
              <w:t>viên</w:t>
            </w:r>
          </w:p>
        </w:tc>
        <w:tc>
          <w:tcPr>
            <w:tcW w:w="1419" w:type="dxa"/>
          </w:tcPr>
          <w:p w:rsidR="00B2407E" w:rsidRDefault="00B2407E">
            <w:pPr>
              <w:pStyle w:val="TableParagraph"/>
              <w:spacing w:before="140"/>
              <w:ind w:left="270"/>
              <w:rPr>
                <w:b/>
                <w:sz w:val="24"/>
              </w:rPr>
            </w:pPr>
            <w:r>
              <w:rPr>
                <w:b/>
                <w:sz w:val="24"/>
              </w:rPr>
              <w:t xml:space="preserve">Chức </w:t>
            </w:r>
            <w:r>
              <w:rPr>
                <w:b/>
                <w:spacing w:val="-5"/>
                <w:sz w:val="24"/>
              </w:rPr>
              <w:t>vụ</w:t>
            </w:r>
          </w:p>
        </w:tc>
        <w:tc>
          <w:tcPr>
            <w:tcW w:w="1700" w:type="dxa"/>
          </w:tcPr>
          <w:p w:rsidR="00B2407E" w:rsidRDefault="00B2407E">
            <w:pPr>
              <w:pStyle w:val="TableParagraph"/>
              <w:spacing w:before="140"/>
              <w:ind w:left="317"/>
              <w:rPr>
                <w:b/>
                <w:sz w:val="24"/>
              </w:rPr>
            </w:pPr>
            <w:r>
              <w:rPr>
                <w:b/>
                <w:sz w:val="24"/>
              </w:rPr>
              <w:t>Điện</w:t>
            </w:r>
            <w:r>
              <w:rPr>
                <w:b/>
                <w:spacing w:val="-1"/>
                <w:sz w:val="24"/>
              </w:rPr>
              <w:t xml:space="preserve"> </w:t>
            </w:r>
            <w:r>
              <w:rPr>
                <w:b/>
                <w:spacing w:val="-2"/>
                <w:sz w:val="24"/>
              </w:rPr>
              <w:t>thoại</w:t>
            </w:r>
          </w:p>
        </w:tc>
        <w:tc>
          <w:tcPr>
            <w:tcW w:w="2431" w:type="dxa"/>
          </w:tcPr>
          <w:p w:rsidR="00B2407E" w:rsidRDefault="00B2407E">
            <w:pPr>
              <w:pStyle w:val="TableParagraph"/>
              <w:spacing w:before="140"/>
              <w:jc w:val="center"/>
              <w:rPr>
                <w:b/>
                <w:sz w:val="24"/>
              </w:rPr>
            </w:pPr>
            <w:r>
              <w:rPr>
                <w:b/>
                <w:spacing w:val="-2"/>
                <w:sz w:val="24"/>
              </w:rPr>
              <w:t>Email</w:t>
            </w:r>
          </w:p>
        </w:tc>
      </w:tr>
      <w:tr w:rsidR="00B2407E" w:rsidTr="00B2407E">
        <w:trPr>
          <w:trHeight w:val="578"/>
        </w:trPr>
        <w:tc>
          <w:tcPr>
            <w:tcW w:w="567" w:type="dxa"/>
            <w:tcBorders>
              <w:bottom w:val="dotted" w:sz="4" w:space="0" w:color="000000"/>
            </w:tcBorders>
          </w:tcPr>
          <w:p w:rsidR="00B2407E" w:rsidRDefault="00B2407E">
            <w:pPr>
              <w:pStyle w:val="TableParagraph"/>
              <w:spacing w:before="143"/>
              <w:ind w:left="11" w:right="2"/>
              <w:jc w:val="center"/>
              <w:rPr>
                <w:sz w:val="24"/>
              </w:rPr>
            </w:pPr>
            <w:r>
              <w:rPr>
                <w:spacing w:val="-10"/>
                <w:sz w:val="24"/>
              </w:rPr>
              <w:t>1</w:t>
            </w:r>
          </w:p>
        </w:tc>
        <w:tc>
          <w:tcPr>
            <w:tcW w:w="3982" w:type="dxa"/>
            <w:tcBorders>
              <w:bottom w:val="dotted" w:sz="4" w:space="0" w:color="000000"/>
            </w:tcBorders>
          </w:tcPr>
          <w:p w:rsidR="00B2407E" w:rsidRDefault="00B2407E">
            <w:pPr>
              <w:pStyle w:val="TableParagraph"/>
              <w:rPr>
                <w:sz w:val="24"/>
              </w:rPr>
            </w:pPr>
          </w:p>
        </w:tc>
        <w:tc>
          <w:tcPr>
            <w:tcW w:w="1419" w:type="dxa"/>
            <w:tcBorders>
              <w:bottom w:val="dotted" w:sz="4" w:space="0" w:color="000000"/>
            </w:tcBorders>
          </w:tcPr>
          <w:p w:rsidR="00B2407E" w:rsidRDefault="00B2407E">
            <w:pPr>
              <w:pStyle w:val="TableParagraph"/>
              <w:rPr>
                <w:sz w:val="24"/>
              </w:rPr>
            </w:pPr>
          </w:p>
        </w:tc>
        <w:tc>
          <w:tcPr>
            <w:tcW w:w="1700" w:type="dxa"/>
            <w:tcBorders>
              <w:bottom w:val="dotted" w:sz="4" w:space="0" w:color="000000"/>
            </w:tcBorders>
          </w:tcPr>
          <w:p w:rsidR="00B2407E" w:rsidRDefault="00B2407E">
            <w:pPr>
              <w:pStyle w:val="TableParagraph"/>
              <w:rPr>
                <w:sz w:val="24"/>
              </w:rPr>
            </w:pPr>
          </w:p>
        </w:tc>
        <w:tc>
          <w:tcPr>
            <w:tcW w:w="2431" w:type="dxa"/>
            <w:tcBorders>
              <w:bottom w:val="dotted" w:sz="4" w:space="0" w:color="000000"/>
            </w:tcBorders>
          </w:tcPr>
          <w:p w:rsidR="00B2407E" w:rsidRDefault="00B2407E">
            <w:pPr>
              <w:pStyle w:val="TableParagraph"/>
              <w:rPr>
                <w:sz w:val="24"/>
              </w:rPr>
            </w:pPr>
          </w:p>
        </w:tc>
      </w:tr>
      <w:tr w:rsidR="00B2407E" w:rsidTr="00B2407E">
        <w:trPr>
          <w:trHeight w:val="559"/>
        </w:trPr>
        <w:tc>
          <w:tcPr>
            <w:tcW w:w="567" w:type="dxa"/>
            <w:tcBorders>
              <w:top w:val="dotted" w:sz="4" w:space="0" w:color="000000"/>
              <w:bottom w:val="dotted" w:sz="4" w:space="0" w:color="000000"/>
            </w:tcBorders>
          </w:tcPr>
          <w:p w:rsidR="00B2407E" w:rsidRDefault="00B2407E">
            <w:pPr>
              <w:pStyle w:val="TableParagraph"/>
              <w:spacing w:before="133"/>
              <w:ind w:left="11" w:right="2"/>
              <w:jc w:val="center"/>
              <w:rPr>
                <w:sz w:val="24"/>
              </w:rPr>
            </w:pPr>
            <w:r>
              <w:rPr>
                <w:spacing w:val="-10"/>
                <w:sz w:val="24"/>
              </w:rPr>
              <w:t>2</w:t>
            </w:r>
          </w:p>
        </w:tc>
        <w:tc>
          <w:tcPr>
            <w:tcW w:w="3982" w:type="dxa"/>
            <w:tcBorders>
              <w:top w:val="dotted" w:sz="4" w:space="0" w:color="000000"/>
              <w:bottom w:val="dotted" w:sz="4" w:space="0" w:color="000000"/>
            </w:tcBorders>
          </w:tcPr>
          <w:p w:rsidR="00B2407E" w:rsidRDefault="00B2407E">
            <w:pPr>
              <w:pStyle w:val="TableParagraph"/>
              <w:rPr>
                <w:sz w:val="24"/>
              </w:rPr>
            </w:pPr>
          </w:p>
        </w:tc>
        <w:tc>
          <w:tcPr>
            <w:tcW w:w="1419" w:type="dxa"/>
            <w:tcBorders>
              <w:top w:val="dotted" w:sz="4" w:space="0" w:color="000000"/>
              <w:bottom w:val="dotted" w:sz="4" w:space="0" w:color="000000"/>
            </w:tcBorders>
          </w:tcPr>
          <w:p w:rsidR="00B2407E" w:rsidRDefault="00B2407E">
            <w:pPr>
              <w:pStyle w:val="TableParagraph"/>
              <w:rPr>
                <w:sz w:val="24"/>
              </w:rPr>
            </w:pPr>
          </w:p>
        </w:tc>
        <w:tc>
          <w:tcPr>
            <w:tcW w:w="1700" w:type="dxa"/>
            <w:tcBorders>
              <w:top w:val="dotted" w:sz="4" w:space="0" w:color="000000"/>
              <w:bottom w:val="dotted" w:sz="4" w:space="0" w:color="000000"/>
            </w:tcBorders>
          </w:tcPr>
          <w:p w:rsidR="00B2407E" w:rsidRDefault="00B2407E">
            <w:pPr>
              <w:pStyle w:val="TableParagraph"/>
              <w:rPr>
                <w:sz w:val="24"/>
              </w:rPr>
            </w:pPr>
          </w:p>
        </w:tc>
        <w:tc>
          <w:tcPr>
            <w:tcW w:w="2431" w:type="dxa"/>
            <w:tcBorders>
              <w:top w:val="dotted" w:sz="4" w:space="0" w:color="000000"/>
              <w:bottom w:val="dotted" w:sz="4" w:space="0" w:color="000000"/>
            </w:tcBorders>
          </w:tcPr>
          <w:p w:rsidR="00B2407E" w:rsidRDefault="00B2407E">
            <w:pPr>
              <w:pStyle w:val="TableParagraph"/>
              <w:rPr>
                <w:sz w:val="24"/>
              </w:rPr>
            </w:pPr>
          </w:p>
        </w:tc>
      </w:tr>
      <w:tr w:rsidR="00B2407E" w:rsidTr="00B2407E">
        <w:trPr>
          <w:trHeight w:val="556"/>
        </w:trPr>
        <w:tc>
          <w:tcPr>
            <w:tcW w:w="567" w:type="dxa"/>
          </w:tcPr>
          <w:p w:rsidR="00B2407E" w:rsidRDefault="00B2407E">
            <w:pPr>
              <w:pStyle w:val="TableParagraph"/>
              <w:rPr>
                <w:sz w:val="24"/>
              </w:rPr>
            </w:pPr>
          </w:p>
        </w:tc>
        <w:tc>
          <w:tcPr>
            <w:tcW w:w="3982" w:type="dxa"/>
          </w:tcPr>
          <w:p w:rsidR="00B2407E" w:rsidRDefault="00B2407E">
            <w:pPr>
              <w:pStyle w:val="TableParagraph"/>
              <w:spacing w:before="59"/>
              <w:ind w:left="9"/>
              <w:jc w:val="center"/>
              <w:rPr>
                <w:b/>
                <w:sz w:val="24"/>
              </w:rPr>
            </w:pPr>
            <w:r>
              <w:rPr>
                <w:b/>
                <w:sz w:val="24"/>
              </w:rPr>
              <w:t>Tổng</w:t>
            </w:r>
            <w:r>
              <w:rPr>
                <w:b/>
                <w:spacing w:val="-1"/>
                <w:sz w:val="24"/>
              </w:rPr>
              <w:t xml:space="preserve"> </w:t>
            </w:r>
            <w:r>
              <w:rPr>
                <w:b/>
                <w:spacing w:val="-4"/>
                <w:sz w:val="24"/>
              </w:rPr>
              <w:t>cộng</w:t>
            </w:r>
          </w:p>
        </w:tc>
        <w:tc>
          <w:tcPr>
            <w:tcW w:w="1419" w:type="dxa"/>
          </w:tcPr>
          <w:p w:rsidR="00B2407E" w:rsidRDefault="00B2407E">
            <w:pPr>
              <w:pStyle w:val="TableParagraph"/>
              <w:rPr>
                <w:sz w:val="24"/>
              </w:rPr>
            </w:pPr>
          </w:p>
        </w:tc>
        <w:tc>
          <w:tcPr>
            <w:tcW w:w="1700" w:type="dxa"/>
          </w:tcPr>
          <w:p w:rsidR="00B2407E" w:rsidRDefault="00B2407E">
            <w:pPr>
              <w:pStyle w:val="TableParagraph"/>
              <w:rPr>
                <w:sz w:val="24"/>
              </w:rPr>
            </w:pPr>
          </w:p>
        </w:tc>
        <w:tc>
          <w:tcPr>
            <w:tcW w:w="2431" w:type="dxa"/>
          </w:tcPr>
          <w:p w:rsidR="00B2407E" w:rsidRDefault="00B2407E">
            <w:pPr>
              <w:pStyle w:val="TableParagraph"/>
              <w:rPr>
                <w:sz w:val="24"/>
              </w:rPr>
            </w:pPr>
          </w:p>
        </w:tc>
      </w:tr>
    </w:tbl>
    <w:p w:rsidR="00B2407E" w:rsidRDefault="00B2407E" w:rsidP="00B2407E">
      <w:pPr>
        <w:pStyle w:val="BodyTextIndent"/>
        <w:spacing w:after="0" w:line="340" w:lineRule="exact"/>
        <w:ind w:firstLine="567"/>
        <w:rPr>
          <w:b/>
          <w:sz w:val="27"/>
          <w:szCs w:val="27"/>
          <w:lang w:val="pt-PT"/>
        </w:rPr>
      </w:pPr>
    </w:p>
    <w:p w:rsidR="00B2407E" w:rsidRPr="00B2407E" w:rsidRDefault="00B2407E" w:rsidP="00B2407E">
      <w:pPr>
        <w:pStyle w:val="BodyTextIndent"/>
        <w:spacing w:after="0" w:line="340" w:lineRule="exact"/>
        <w:ind w:firstLine="567"/>
        <w:rPr>
          <w:b/>
          <w:sz w:val="24"/>
          <w:szCs w:val="24"/>
          <w:lang w:val="pt-PT"/>
        </w:rPr>
      </w:pPr>
      <w:r w:rsidRPr="00B2407E">
        <w:rPr>
          <w:b/>
          <w:sz w:val="24"/>
          <w:szCs w:val="24"/>
          <w:lang w:val="pt-PT"/>
        </w:rPr>
        <w:t>Các bước đăng ký:</w:t>
      </w:r>
    </w:p>
    <w:p w:rsidR="00B2407E" w:rsidRPr="00B2407E" w:rsidRDefault="00B2407E" w:rsidP="00B2407E">
      <w:pPr>
        <w:pStyle w:val="BodyTextIndent"/>
        <w:numPr>
          <w:ilvl w:val="0"/>
          <w:numId w:val="2"/>
        </w:numPr>
        <w:spacing w:after="0" w:line="340" w:lineRule="exact"/>
        <w:rPr>
          <w:sz w:val="24"/>
          <w:szCs w:val="24"/>
          <w:lang w:val="pt-PT"/>
        </w:rPr>
      </w:pPr>
      <w:r w:rsidRPr="00B2407E">
        <w:rPr>
          <w:b/>
          <w:sz w:val="24"/>
          <w:szCs w:val="24"/>
          <w:lang w:val="pt-PT"/>
        </w:rPr>
        <w:t>Đăng ký tài khoản trên nền tảng IIX Value :</w:t>
      </w:r>
      <w:r w:rsidRPr="00B2407E">
        <w:rPr>
          <w:sz w:val="24"/>
          <w:szCs w:val="24"/>
          <w:lang w:val="pt-PT"/>
        </w:rPr>
        <w:t xml:space="preserve"> đây là nền tảng phân tích và đánh giá chỉ số tác động toàn diện, hỗ trợ doanh nghiệp quản trị và phát triển bền vững. Trong quá trình làm việc với các nhà đầu tư, các chỉ số này đóng vai trò quan trọng trong việc thẩm định doanh nghiệp.</w:t>
      </w:r>
    </w:p>
    <w:p w:rsidR="00B2407E" w:rsidRPr="00B2407E" w:rsidRDefault="00B2407E" w:rsidP="00B2407E">
      <w:pPr>
        <w:pStyle w:val="BodyTextIndent"/>
        <w:spacing w:after="0" w:line="340" w:lineRule="exact"/>
        <w:ind w:left="927" w:hanging="501"/>
        <w:rPr>
          <w:b/>
          <w:i/>
          <w:sz w:val="24"/>
          <w:szCs w:val="24"/>
          <w:lang w:val="pt-PT"/>
        </w:rPr>
      </w:pPr>
      <w:r w:rsidRPr="00B2407E">
        <w:rPr>
          <w:b/>
          <w:i/>
          <w:sz w:val="24"/>
          <w:szCs w:val="24"/>
          <w:lang w:val="pt-PT"/>
        </w:rPr>
        <w:t>Hướng dẫn:</w:t>
      </w:r>
    </w:p>
    <w:p w:rsidR="00B2407E" w:rsidRDefault="00B2407E" w:rsidP="00B2407E">
      <w:pPr>
        <w:pStyle w:val="BodyTextIndent"/>
        <w:spacing w:after="0" w:line="340" w:lineRule="exact"/>
        <w:ind w:left="927"/>
        <w:rPr>
          <w:sz w:val="24"/>
          <w:szCs w:val="24"/>
          <w:lang w:val="pt-PT"/>
        </w:rPr>
      </w:pPr>
      <w:r w:rsidRPr="00B2407E">
        <w:rPr>
          <w:sz w:val="24"/>
          <w:szCs w:val="24"/>
          <w:lang w:val="pt-PT"/>
        </w:rPr>
        <w:t>Link đăng ký tài khoản IIX Value</w:t>
      </w:r>
      <w:r w:rsidR="00080319">
        <w:rPr>
          <w:sz w:val="24"/>
          <w:szCs w:val="24"/>
          <w:lang w:val="pt-PT"/>
        </w:rPr>
        <w:t xml:space="preserve"> và </w:t>
      </w:r>
      <w:hyperlink r:id="rId9" w:history="1">
        <w:r w:rsidRPr="00030B04">
          <w:rPr>
            <w:rStyle w:val="Hyperlink"/>
            <w:sz w:val="24"/>
            <w:szCs w:val="24"/>
            <w:lang w:val="pt-PT"/>
          </w:rPr>
          <w:t>https://iixvalues.com/register</w:t>
        </w:r>
      </w:hyperlink>
      <w:r>
        <w:rPr>
          <w:sz w:val="24"/>
          <w:szCs w:val="24"/>
          <w:lang w:val="pt-PT"/>
        </w:rPr>
        <w:t xml:space="preserve"> </w:t>
      </w:r>
    </w:p>
    <w:p w:rsidR="00C90A29" w:rsidRPr="00B2407E" w:rsidRDefault="00C90A29" w:rsidP="00C90A29">
      <w:pPr>
        <w:pStyle w:val="BodyTextIndent"/>
        <w:spacing w:after="0" w:line="340" w:lineRule="exact"/>
        <w:ind w:left="927"/>
        <w:rPr>
          <w:sz w:val="24"/>
          <w:szCs w:val="24"/>
          <w:lang w:val="pt-PT"/>
        </w:rPr>
      </w:pPr>
      <w:r>
        <w:rPr>
          <w:sz w:val="24"/>
          <w:szCs w:val="24"/>
          <w:lang w:val="pt-PT"/>
        </w:rPr>
        <w:t>H</w:t>
      </w:r>
      <w:r>
        <w:rPr>
          <w:sz w:val="24"/>
          <w:szCs w:val="24"/>
          <w:lang w:val="pt-PT"/>
        </w:rPr>
        <w:t>ướng dẫn</w:t>
      </w:r>
      <w:r w:rsidRPr="00B2407E">
        <w:rPr>
          <w:sz w:val="24"/>
          <w:szCs w:val="24"/>
          <w:lang w:val="pt-PT"/>
        </w:rPr>
        <w:t xml:space="preserve"> trả lời các</w:t>
      </w:r>
      <w:r>
        <w:rPr>
          <w:sz w:val="24"/>
          <w:szCs w:val="24"/>
          <w:lang w:val="pt-PT"/>
        </w:rPr>
        <w:t xml:space="preserve"> câu hỏi đo lường tác động</w:t>
      </w:r>
      <w:r>
        <w:rPr>
          <w:sz w:val="24"/>
          <w:szCs w:val="24"/>
          <w:lang w:val="pt-PT"/>
        </w:rPr>
        <w:t>:</w:t>
      </w:r>
      <w:r w:rsidRPr="00C90A29">
        <w:t xml:space="preserve"> </w:t>
      </w:r>
      <w:hyperlink r:id="rId10" w:history="1">
        <w:r w:rsidRPr="00030B04">
          <w:rPr>
            <w:rStyle w:val="Hyperlink"/>
            <w:sz w:val="24"/>
            <w:szCs w:val="24"/>
            <w:lang w:val="pt-PT"/>
          </w:rPr>
          <w:t>https://drive.google.com/file/d/121T-tkdFfPzt2GHk8_5zHi8V3Egj_7lN/view?usp=sharing</w:t>
        </w:r>
      </w:hyperlink>
      <w:r>
        <w:rPr>
          <w:sz w:val="24"/>
          <w:szCs w:val="24"/>
          <w:lang w:val="pt-PT"/>
        </w:rPr>
        <w:t xml:space="preserve"> </w:t>
      </w:r>
    </w:p>
    <w:p w:rsidR="00C90A29" w:rsidRPr="00B2407E" w:rsidRDefault="00C90A29" w:rsidP="00B2407E">
      <w:pPr>
        <w:pStyle w:val="BodyTextIndent"/>
        <w:spacing w:after="0" w:line="340" w:lineRule="exact"/>
        <w:ind w:left="927"/>
        <w:rPr>
          <w:sz w:val="24"/>
          <w:szCs w:val="24"/>
          <w:lang w:val="pt-PT"/>
        </w:rPr>
      </w:pPr>
    </w:p>
    <w:p w:rsidR="00B2407E" w:rsidRPr="00B2407E" w:rsidRDefault="00B2407E" w:rsidP="00B2407E">
      <w:pPr>
        <w:pStyle w:val="BodyTextIndent"/>
        <w:spacing w:after="0" w:line="340" w:lineRule="exact"/>
        <w:ind w:left="927" w:hanging="501"/>
        <w:rPr>
          <w:sz w:val="24"/>
          <w:szCs w:val="24"/>
          <w:lang w:val="pt-PT"/>
        </w:rPr>
      </w:pPr>
      <w:r w:rsidRPr="00B2407E">
        <w:rPr>
          <w:b/>
          <w:i/>
          <w:sz w:val="24"/>
          <w:szCs w:val="24"/>
          <w:lang w:val="pt-PT"/>
        </w:rPr>
        <w:t>Lưu ý:</w:t>
      </w:r>
      <w:r w:rsidR="00C90A29">
        <w:rPr>
          <w:sz w:val="24"/>
          <w:szCs w:val="24"/>
          <w:lang w:val="pt-PT"/>
        </w:rPr>
        <w:t xml:space="preserve"> Mỗi doanh nghiệp chỉ cần</w:t>
      </w:r>
      <w:r w:rsidRPr="00B2407E">
        <w:rPr>
          <w:sz w:val="24"/>
          <w:szCs w:val="24"/>
          <w:lang w:val="pt-PT"/>
        </w:rPr>
        <w:t xml:space="preserve"> một người đăng ký tài khoản. Vui lòn</w:t>
      </w:r>
      <w:r w:rsidR="00080319">
        <w:rPr>
          <w:sz w:val="24"/>
          <w:szCs w:val="24"/>
          <w:lang w:val="pt-PT"/>
        </w:rPr>
        <w:t>g ghi nhớ email và mật khẩu</w:t>
      </w:r>
      <w:r w:rsidRPr="00B2407E">
        <w:rPr>
          <w:sz w:val="24"/>
          <w:szCs w:val="24"/>
          <w:lang w:val="pt-PT"/>
        </w:rPr>
        <w:t xml:space="preserve"> đăng nhập để sử dụng sau này</w:t>
      </w:r>
    </w:p>
    <w:p w:rsidR="00202F8D" w:rsidRPr="00B2407E" w:rsidRDefault="00B2407E" w:rsidP="00B2407E">
      <w:pPr>
        <w:pStyle w:val="ListParagraph"/>
        <w:numPr>
          <w:ilvl w:val="0"/>
          <w:numId w:val="2"/>
        </w:numPr>
        <w:spacing w:before="119"/>
        <w:rPr>
          <w:sz w:val="24"/>
          <w:szCs w:val="24"/>
          <w:lang w:val="en-US"/>
        </w:rPr>
      </w:pPr>
      <w:r w:rsidRPr="00B2407E">
        <w:rPr>
          <w:b/>
          <w:sz w:val="24"/>
          <w:szCs w:val="24"/>
          <w:lang w:val="en-US"/>
        </w:rPr>
        <w:t xml:space="preserve">Chính sách hỗ trợ từ chương trình: </w:t>
      </w:r>
      <w:r w:rsidRPr="00B2407E">
        <w:rPr>
          <w:sz w:val="24"/>
          <w:szCs w:val="24"/>
          <w:lang w:val="en-US"/>
        </w:rPr>
        <w:t xml:space="preserve">các đại biểu ngoài tỉnh Ninh Bình được Ban tổ chức bố trí khách sạn và hỗ trợ chi phí đi lại ( 300.000đ/ 1 đại biểu) . Mỗi doanh nghiệp </w:t>
      </w:r>
      <w:r w:rsidR="00080319">
        <w:rPr>
          <w:sz w:val="24"/>
          <w:szCs w:val="24"/>
          <w:lang w:val="en-US"/>
        </w:rPr>
        <w:t xml:space="preserve">được </w:t>
      </w:r>
      <w:r w:rsidRPr="00B2407E">
        <w:rPr>
          <w:sz w:val="24"/>
          <w:szCs w:val="24"/>
          <w:lang w:val="en-US"/>
        </w:rPr>
        <w:t>hỗ trợ tối đa 2 học viên</w:t>
      </w:r>
      <w:r w:rsidR="00080319">
        <w:rPr>
          <w:sz w:val="24"/>
          <w:szCs w:val="24"/>
          <w:lang w:val="en-US"/>
        </w:rPr>
        <w:t>.</w:t>
      </w:r>
      <w:bookmarkStart w:id="0" w:name="_GoBack"/>
      <w:bookmarkEnd w:id="0"/>
    </w:p>
    <w:sectPr w:rsidR="00202F8D" w:rsidRPr="00B2407E" w:rsidSect="00B2407E">
      <w:footerReference w:type="default" r:id="rId11"/>
      <w:type w:val="continuous"/>
      <w:pgSz w:w="11910" w:h="16840"/>
      <w:pgMar w:top="280" w:right="428" w:bottom="1660" w:left="992" w:header="0" w:footer="14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B3B" w:rsidRDefault="00D81B3B">
      <w:r>
        <w:separator/>
      </w:r>
    </w:p>
  </w:endnote>
  <w:endnote w:type="continuationSeparator" w:id="0">
    <w:p w:rsidR="00D81B3B" w:rsidRDefault="00D8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D" w:rsidRDefault="00E964FE">
    <w:pPr>
      <w:pStyle w:val="BodyText"/>
      <w:spacing w:before="0" w:line="14" w:lineRule="auto"/>
      <w:ind w:left="0"/>
      <w:rPr>
        <w:sz w:val="20"/>
      </w:rPr>
    </w:pPr>
    <w:r>
      <w:rPr>
        <w:noProof/>
        <w:sz w:val="20"/>
        <w:lang w:val="en-US"/>
      </w:rPr>
      <mc:AlternateContent>
        <mc:Choice Requires="wps">
          <w:drawing>
            <wp:anchor distT="0" distB="0" distL="0" distR="0" simplePos="0" relativeHeight="487477760" behindDoc="1" locked="0" layoutInCell="1" allowOverlap="1">
              <wp:simplePos x="0" y="0"/>
              <wp:positionH relativeFrom="page">
                <wp:posOffset>371475</wp:posOffset>
              </wp:positionH>
              <wp:positionV relativeFrom="page">
                <wp:posOffset>9582150</wp:posOffset>
              </wp:positionV>
              <wp:extent cx="6981825" cy="1000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1825" cy="1000125"/>
                      </a:xfrm>
                      <a:prstGeom prst="rect">
                        <a:avLst/>
                      </a:prstGeom>
                    </wps:spPr>
                    <wps:txbx>
                      <w:txbxContent>
                        <w:p w:rsidR="00202F8D" w:rsidRPr="009A5D9D" w:rsidRDefault="00202F8D" w:rsidP="009A5D9D">
                          <w:pPr>
                            <w:spacing w:line="227" w:lineRule="exact"/>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25pt;margin-top:754.5pt;width:549.75pt;height:78.75pt;z-index:-1583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" filled="f" stroked="f">
              <v:path arrowok="t"/>
              <v:textbox inset="0,0,0,0">
                <w:txbxContent>
                  <w:p w:rsidR="00202F8D" w:rsidRPr="009A5D9D" w:rsidRDefault="00202F8D" w:rsidP="009A5D9D">
                    <w:pPr>
                      <w:spacing w:line="227" w:lineRule="exact"/>
                      <w:ind w:left="20"/>
                      <w:rPr>
                        <w:sz w:val="20"/>
                      </w:rPr>
                    </w:pPr>
                  </w:p>
                </w:txbxContent>
              </v:textbox>
              <w10:wrap anchorx="page" anchory="page"/>
            </v:shape>
          </w:pict>
        </mc:Fallback>
      </mc:AlternateContent>
    </w:r>
    <w:r w:rsidR="00117507">
      <w:rPr>
        <w:noProof/>
        <w:sz w:val="20"/>
        <w:lang w:val="en-US"/>
      </w:rPr>
      <mc:AlternateContent>
        <mc:Choice Requires="wps">
          <w:drawing>
            <wp:anchor distT="0" distB="0" distL="0" distR="0" simplePos="0" relativeHeight="487477248" behindDoc="1" locked="0" layoutInCell="1" allowOverlap="1">
              <wp:simplePos x="0" y="0"/>
              <wp:positionH relativeFrom="page">
                <wp:posOffset>788034</wp:posOffset>
              </wp:positionH>
              <wp:positionV relativeFrom="page">
                <wp:posOffset>9581515</wp:posOffset>
              </wp:positionV>
              <wp:extent cx="612648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433E4706" id="Graphic 1" o:spid="_x0000_s1026" style="position:absolute;margin-left:62.05pt;margin-top:754.45pt;width:482.4pt;height:.1pt;z-index:-15839232;visibility:visible;mso-wrap-style:square;mso-wrap-distance-left:0;mso-wrap-distance-top:0;mso-wrap-distance-right:0;mso-wrap-distance-bottom:0;mso-position-horizontal:absolute;mso-position-horizontal-relative:page;mso-position-vertical:absolute;mso-position-vertical-relative:page;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" path="m,l6126480,e" filled="f" strokeweight="1.25pt">
              <v:path arrowok="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B3B" w:rsidRDefault="00D81B3B">
      <w:r>
        <w:separator/>
      </w:r>
    </w:p>
  </w:footnote>
  <w:footnote w:type="continuationSeparator" w:id="0">
    <w:p w:rsidR="00D81B3B" w:rsidRDefault="00D81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87F0E"/>
    <w:multiLevelType w:val="hybridMultilevel"/>
    <w:tmpl w:val="080ACFAA"/>
    <w:lvl w:ilvl="0" w:tplc="2A229DC2">
      <w:numFmt w:val="bullet"/>
      <w:lvlText w:val="-"/>
      <w:lvlJc w:val="left"/>
      <w:pPr>
        <w:ind w:left="981" w:hanging="360"/>
      </w:pPr>
      <w:rPr>
        <w:rFonts w:ascii="Times New Roman" w:eastAsia="Times New Roman" w:hAnsi="Times New Roman" w:cs="Times New Roman" w:hint="default"/>
        <w:spacing w:val="0"/>
        <w:w w:val="100"/>
        <w:lang w:val="vi" w:eastAsia="en-US" w:bidi="ar-SA"/>
      </w:rPr>
    </w:lvl>
    <w:lvl w:ilvl="1" w:tplc="85FED5CC">
      <w:numFmt w:val="bullet"/>
      <w:lvlText w:val="•"/>
      <w:lvlJc w:val="left"/>
      <w:pPr>
        <w:ind w:left="1959" w:hanging="360"/>
      </w:pPr>
      <w:rPr>
        <w:rFonts w:hint="default"/>
        <w:lang w:val="vi" w:eastAsia="en-US" w:bidi="ar-SA"/>
      </w:rPr>
    </w:lvl>
    <w:lvl w:ilvl="2" w:tplc="6CCC487A">
      <w:numFmt w:val="bullet"/>
      <w:lvlText w:val="•"/>
      <w:lvlJc w:val="left"/>
      <w:pPr>
        <w:ind w:left="2939" w:hanging="360"/>
      </w:pPr>
      <w:rPr>
        <w:rFonts w:hint="default"/>
        <w:lang w:val="vi" w:eastAsia="en-US" w:bidi="ar-SA"/>
      </w:rPr>
    </w:lvl>
    <w:lvl w:ilvl="3" w:tplc="D5C48072">
      <w:numFmt w:val="bullet"/>
      <w:lvlText w:val="•"/>
      <w:lvlJc w:val="left"/>
      <w:pPr>
        <w:ind w:left="3918" w:hanging="360"/>
      </w:pPr>
      <w:rPr>
        <w:rFonts w:hint="default"/>
        <w:lang w:val="vi" w:eastAsia="en-US" w:bidi="ar-SA"/>
      </w:rPr>
    </w:lvl>
    <w:lvl w:ilvl="4" w:tplc="F970D60C">
      <w:numFmt w:val="bullet"/>
      <w:lvlText w:val="•"/>
      <w:lvlJc w:val="left"/>
      <w:pPr>
        <w:ind w:left="4898" w:hanging="360"/>
      </w:pPr>
      <w:rPr>
        <w:rFonts w:hint="default"/>
        <w:lang w:val="vi" w:eastAsia="en-US" w:bidi="ar-SA"/>
      </w:rPr>
    </w:lvl>
    <w:lvl w:ilvl="5" w:tplc="20827676">
      <w:numFmt w:val="bullet"/>
      <w:lvlText w:val="•"/>
      <w:lvlJc w:val="left"/>
      <w:pPr>
        <w:ind w:left="5877" w:hanging="360"/>
      </w:pPr>
      <w:rPr>
        <w:rFonts w:hint="default"/>
        <w:lang w:val="vi" w:eastAsia="en-US" w:bidi="ar-SA"/>
      </w:rPr>
    </w:lvl>
    <w:lvl w:ilvl="6" w:tplc="2DB4D980">
      <w:numFmt w:val="bullet"/>
      <w:lvlText w:val="•"/>
      <w:lvlJc w:val="left"/>
      <w:pPr>
        <w:ind w:left="6857" w:hanging="360"/>
      </w:pPr>
      <w:rPr>
        <w:rFonts w:hint="default"/>
        <w:lang w:val="vi" w:eastAsia="en-US" w:bidi="ar-SA"/>
      </w:rPr>
    </w:lvl>
    <w:lvl w:ilvl="7" w:tplc="A282BDC2">
      <w:numFmt w:val="bullet"/>
      <w:lvlText w:val="•"/>
      <w:lvlJc w:val="left"/>
      <w:pPr>
        <w:ind w:left="7837" w:hanging="360"/>
      </w:pPr>
      <w:rPr>
        <w:rFonts w:hint="default"/>
        <w:lang w:val="vi" w:eastAsia="en-US" w:bidi="ar-SA"/>
      </w:rPr>
    </w:lvl>
    <w:lvl w:ilvl="8" w:tplc="7316B478">
      <w:numFmt w:val="bullet"/>
      <w:lvlText w:val="•"/>
      <w:lvlJc w:val="left"/>
      <w:pPr>
        <w:ind w:left="8816" w:hanging="360"/>
      </w:pPr>
      <w:rPr>
        <w:rFonts w:hint="default"/>
        <w:lang w:val="vi" w:eastAsia="en-US" w:bidi="ar-SA"/>
      </w:rPr>
    </w:lvl>
  </w:abstractNum>
  <w:abstractNum w:abstractNumId="1" w15:restartNumberingAfterBreak="0">
    <w:nsid w:val="6EA33A1D"/>
    <w:multiLevelType w:val="hybridMultilevel"/>
    <w:tmpl w:val="B3DED32A"/>
    <w:lvl w:ilvl="0" w:tplc="9B0208C4">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8D"/>
    <w:rsid w:val="00056262"/>
    <w:rsid w:val="00080319"/>
    <w:rsid w:val="000C4525"/>
    <w:rsid w:val="00117507"/>
    <w:rsid w:val="00202F8D"/>
    <w:rsid w:val="00291EA0"/>
    <w:rsid w:val="002E2CDF"/>
    <w:rsid w:val="00366E50"/>
    <w:rsid w:val="003973B6"/>
    <w:rsid w:val="003F16AC"/>
    <w:rsid w:val="00423CF1"/>
    <w:rsid w:val="00472790"/>
    <w:rsid w:val="005358BD"/>
    <w:rsid w:val="00585359"/>
    <w:rsid w:val="005C008B"/>
    <w:rsid w:val="007161DE"/>
    <w:rsid w:val="00734E07"/>
    <w:rsid w:val="007D5D6A"/>
    <w:rsid w:val="00801CA5"/>
    <w:rsid w:val="00811D82"/>
    <w:rsid w:val="0081614A"/>
    <w:rsid w:val="008C3574"/>
    <w:rsid w:val="008D1936"/>
    <w:rsid w:val="008F05AC"/>
    <w:rsid w:val="0093142F"/>
    <w:rsid w:val="009A5D9D"/>
    <w:rsid w:val="00B152A5"/>
    <w:rsid w:val="00B2407E"/>
    <w:rsid w:val="00B7495F"/>
    <w:rsid w:val="00B82D88"/>
    <w:rsid w:val="00BA2239"/>
    <w:rsid w:val="00C90A29"/>
    <w:rsid w:val="00CA2C19"/>
    <w:rsid w:val="00D55D43"/>
    <w:rsid w:val="00D81B3B"/>
    <w:rsid w:val="00D83AF4"/>
    <w:rsid w:val="00DC078F"/>
    <w:rsid w:val="00DD1A7B"/>
    <w:rsid w:val="00DE5E17"/>
    <w:rsid w:val="00E964FE"/>
    <w:rsid w:val="00ED0CA0"/>
    <w:rsid w:val="00FB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CB4191-3FBC-4EF6-9214-2B6BEAA9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60"/>
    </w:pPr>
    <w:rPr>
      <w:sz w:val="24"/>
      <w:szCs w:val="24"/>
    </w:rPr>
  </w:style>
  <w:style w:type="paragraph" w:styleId="Title">
    <w:name w:val="Title"/>
    <w:basedOn w:val="Normal"/>
    <w:uiPriority w:val="1"/>
    <w:qFormat/>
    <w:pPr>
      <w:ind w:left="3141"/>
    </w:pPr>
    <w:rPr>
      <w:b/>
      <w:bCs/>
      <w:sz w:val="32"/>
      <w:szCs w:val="32"/>
    </w:rPr>
  </w:style>
  <w:style w:type="paragraph" w:styleId="ListParagraph">
    <w:name w:val="List Paragraph"/>
    <w:basedOn w:val="Normal"/>
    <w:uiPriority w:val="1"/>
    <w:qFormat/>
    <w:pPr>
      <w:spacing w:before="118"/>
      <w:ind w:left="98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64FE"/>
    <w:pPr>
      <w:tabs>
        <w:tab w:val="center" w:pos="4680"/>
        <w:tab w:val="right" w:pos="9360"/>
      </w:tabs>
    </w:pPr>
  </w:style>
  <w:style w:type="character" w:customStyle="1" w:styleId="HeaderChar">
    <w:name w:val="Header Char"/>
    <w:basedOn w:val="DefaultParagraphFont"/>
    <w:link w:val="Header"/>
    <w:uiPriority w:val="99"/>
    <w:rsid w:val="00E964FE"/>
    <w:rPr>
      <w:rFonts w:ascii="Times New Roman" w:eastAsia="Times New Roman" w:hAnsi="Times New Roman" w:cs="Times New Roman"/>
      <w:lang w:val="vi"/>
    </w:rPr>
  </w:style>
  <w:style w:type="paragraph" w:styleId="Footer">
    <w:name w:val="footer"/>
    <w:basedOn w:val="Normal"/>
    <w:link w:val="FooterChar"/>
    <w:uiPriority w:val="99"/>
    <w:unhideWhenUsed/>
    <w:rsid w:val="00E964FE"/>
    <w:pPr>
      <w:tabs>
        <w:tab w:val="center" w:pos="4680"/>
        <w:tab w:val="right" w:pos="9360"/>
      </w:tabs>
    </w:pPr>
  </w:style>
  <w:style w:type="character" w:customStyle="1" w:styleId="FooterChar">
    <w:name w:val="Footer Char"/>
    <w:basedOn w:val="DefaultParagraphFont"/>
    <w:link w:val="Footer"/>
    <w:uiPriority w:val="99"/>
    <w:rsid w:val="00E964FE"/>
    <w:rPr>
      <w:rFonts w:ascii="Times New Roman" w:eastAsia="Times New Roman" w:hAnsi="Times New Roman" w:cs="Times New Roman"/>
      <w:lang w:val="vi"/>
    </w:rPr>
  </w:style>
  <w:style w:type="character" w:styleId="Hyperlink">
    <w:name w:val="Hyperlink"/>
    <w:basedOn w:val="DefaultParagraphFont"/>
    <w:uiPriority w:val="99"/>
    <w:unhideWhenUsed/>
    <w:rsid w:val="008C3574"/>
    <w:rPr>
      <w:color w:val="0000FF" w:themeColor="hyperlink"/>
      <w:u w:val="single"/>
    </w:rPr>
  </w:style>
  <w:style w:type="paragraph" w:styleId="BalloonText">
    <w:name w:val="Balloon Text"/>
    <w:basedOn w:val="Normal"/>
    <w:link w:val="BalloonTextChar"/>
    <w:uiPriority w:val="99"/>
    <w:semiHidden/>
    <w:unhideWhenUsed/>
    <w:rsid w:val="00DD1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7B"/>
    <w:rPr>
      <w:rFonts w:ascii="Segoe UI" w:eastAsia="Times New Roman" w:hAnsi="Segoe UI" w:cs="Segoe UI"/>
      <w:sz w:val="18"/>
      <w:szCs w:val="18"/>
      <w:lang w:val="vi"/>
    </w:rPr>
  </w:style>
  <w:style w:type="paragraph" w:styleId="NormalWeb">
    <w:name w:val="Normal (Web)"/>
    <w:basedOn w:val="Normal"/>
    <w:uiPriority w:val="99"/>
    <w:unhideWhenUsed/>
    <w:rsid w:val="00B2407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B2407E"/>
    <w:pPr>
      <w:spacing w:after="120"/>
      <w:ind w:left="360"/>
    </w:pPr>
  </w:style>
  <w:style w:type="character" w:customStyle="1" w:styleId="BodyTextIndentChar">
    <w:name w:val="Body Text Indent Char"/>
    <w:basedOn w:val="DefaultParagraphFont"/>
    <w:link w:val="BodyTextIndent"/>
    <w:uiPriority w:val="99"/>
    <w:semiHidden/>
    <w:rsid w:val="00B2407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file/d/121T-tkdFfPzt2GHk8_5zHi8V3Egj_7lN/view?usp=sharing" TargetMode="External"/><Relationship Id="rId4" Type="http://schemas.openxmlformats.org/officeDocument/2006/relationships/settings" Target="settings.xml"/><Relationship Id="rId9" Type="http://schemas.openxmlformats.org/officeDocument/2006/relationships/hyperlink" Target="https://iixvalues.com/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6A32-C82A-44A7-8771-5BF8B76D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Phòng Thương mại và Công nghiệp Việt Nam</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Thương mại và Công nghiệp Việt Nam</dc:title>
  <dc:creator>quynhanh</dc:creator>
  <cp:lastModifiedBy>NgaDT</cp:lastModifiedBy>
  <cp:revision>4</cp:revision>
  <cp:lastPrinted>2025-06-16T07:04:00Z</cp:lastPrinted>
  <dcterms:created xsi:type="dcterms:W3CDTF">2025-06-27T08:23:00Z</dcterms:created>
  <dcterms:modified xsi:type="dcterms:W3CDTF">2025-06-27T08:42:00Z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3-Heights(TM) PDF Security Shell 4.8.25.2 (http://www.pdf-tools.com)</vt:lpwstr>
  </property>
</Properties>
</file>